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EBE" w:rsidRPr="000F1AFD" w:rsidRDefault="000F1AFD" w:rsidP="00D567F0">
      <w:pPr>
        <w:widowControl w:val="0"/>
        <w:suppressAutoHyphens w:val="0"/>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rsidR="00693EBE" w:rsidRDefault="000F1AFD" w:rsidP="00D567F0">
      <w:pPr>
        <w:widowControl w:val="0"/>
        <w:suppressAutoHyphens w:val="0"/>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 xml:space="preserve">rivind lansarea sesiunii </w:t>
      </w:r>
      <w:r w:rsidR="006D7578">
        <w:rPr>
          <w:rFonts w:ascii="Trebuchet MS" w:hAnsi="Trebuchet MS"/>
          <w:b/>
          <w:sz w:val="23"/>
          <w:szCs w:val="23"/>
        </w:rPr>
        <w:t>3</w:t>
      </w:r>
      <w:r w:rsidR="007775EA" w:rsidRPr="000F1AFD">
        <w:rPr>
          <w:rFonts w:ascii="Trebuchet MS" w:hAnsi="Trebuchet MS"/>
          <w:b/>
          <w:sz w:val="23"/>
          <w:szCs w:val="23"/>
        </w:rPr>
        <w:t xml:space="preserve">/2017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rsidR="000F1AFD" w:rsidRPr="000F1AFD" w:rsidRDefault="000F1AFD" w:rsidP="00D567F0">
      <w:pPr>
        <w:widowControl w:val="0"/>
        <w:suppressAutoHyphens w:val="0"/>
        <w:jc w:val="center"/>
        <w:rPr>
          <w:rFonts w:ascii="Trebuchet MS" w:hAnsi="Trebuchet MS"/>
          <w:b/>
          <w:sz w:val="23"/>
          <w:szCs w:val="23"/>
        </w:rPr>
      </w:pPr>
    </w:p>
    <w:p w:rsidR="00693EBE" w:rsidRPr="000F1AFD" w:rsidRDefault="00D567F0" w:rsidP="00D567F0">
      <w:pPr>
        <w:widowControl w:val="0"/>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w:t>
      </w:r>
      <w:r w:rsidR="00BB4B89">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5</w:t>
      </w: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/6.</w:t>
      </w:r>
      <w:r w:rsidR="003B4414">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4</w:t>
      </w:r>
      <w:r w:rsidR="00BB4B89">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D</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Pr>
          <w:rFonts w:ascii="Trebuchet MS" w:hAnsi="Trebuchet MS"/>
          <w:b/>
          <w:caps/>
          <w:sz w:val="24"/>
          <w:szCs w:val="24"/>
        </w:rPr>
        <w:t xml:space="preserve">sprijin pentru </w:t>
      </w:r>
      <w:r w:rsidR="003B4414">
        <w:rPr>
          <w:rFonts w:ascii="Trebuchet MS" w:hAnsi="Trebuchet MS"/>
          <w:b/>
          <w:caps/>
          <w:sz w:val="24"/>
          <w:szCs w:val="24"/>
        </w:rPr>
        <w:t>investiții în crearea și dezvoltarea</w:t>
      </w:r>
      <w:r w:rsidR="0010321D">
        <w:rPr>
          <w:rFonts w:ascii="Trebuchet MS" w:hAnsi="Trebuchet MS"/>
          <w:b/>
          <w:caps/>
          <w:sz w:val="24"/>
          <w:szCs w:val="24"/>
        </w:rPr>
        <w:t xml:space="preserve"> DE ACTIVITĂȚI NEAGRICOL</w:t>
      </w:r>
      <w:r w:rsidR="00BB4B89">
        <w:rPr>
          <w:rFonts w:ascii="Trebuchet MS" w:hAnsi="Trebuchet MS"/>
          <w:b/>
          <w:caps/>
          <w:sz w:val="24"/>
          <w:szCs w:val="24"/>
        </w:rPr>
        <w:t>E pentru locuitorii din orașele mici incluse în spațiul leader</w:t>
      </w:r>
    </w:p>
    <w:p w:rsidR="000F1AFD" w:rsidRDefault="000F1AFD" w:rsidP="00D567F0">
      <w:pPr>
        <w:widowControl w:val="0"/>
        <w:suppressAutoHyphens w:val="0"/>
        <w:jc w:val="both"/>
        <w:rPr>
          <w:rFonts w:ascii="Trebuchet MS" w:hAnsi="Trebuchet MS"/>
          <w:sz w:val="24"/>
          <w:szCs w:val="24"/>
        </w:rPr>
      </w:pPr>
    </w:p>
    <w:p w:rsidR="00693EBE" w:rsidRPr="000F1AFD" w:rsidRDefault="000F1AFD" w:rsidP="00D567F0">
      <w:pPr>
        <w:widowControl w:val="0"/>
        <w:suppressAutoHyphens w:val="0"/>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M</w:t>
            </w:r>
            <w:r w:rsidR="00BB4B89">
              <w:rPr>
                <w:rFonts w:ascii="Trebuchet MS" w:hAnsi="Trebuchet MS"/>
                <w:b/>
                <w:szCs w:val="24"/>
              </w:rPr>
              <w:t>5</w:t>
            </w:r>
            <w:r>
              <w:rPr>
                <w:rFonts w:ascii="Trebuchet MS" w:hAnsi="Trebuchet MS"/>
                <w:b/>
                <w:szCs w:val="24"/>
              </w:rPr>
              <w:t>/6.</w:t>
            </w:r>
            <w:r w:rsidR="003B4414">
              <w:rPr>
                <w:rFonts w:ascii="Trebuchet MS" w:hAnsi="Trebuchet MS"/>
                <w:b/>
                <w:szCs w:val="24"/>
              </w:rPr>
              <w:t>4</w:t>
            </w:r>
            <w:r w:rsidR="00BB4B89">
              <w:rPr>
                <w:rFonts w:ascii="Trebuchet MS" w:hAnsi="Trebuchet MS"/>
                <w:b/>
                <w:szCs w:val="24"/>
              </w:rPr>
              <w:t xml:space="preserve">D </w:t>
            </w:r>
            <w:r w:rsidR="00AF49D3">
              <w:rPr>
                <w:rFonts w:ascii="Trebuchet MS" w:hAnsi="Trebuchet MS"/>
                <w:b/>
                <w:szCs w:val="24"/>
              </w:rPr>
              <w:t>.</w:t>
            </w:r>
          </w:p>
          <w:p w:rsidR="00AF49D3" w:rsidRPr="00A4196A"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 w:val="24"/>
                <w:szCs w:val="24"/>
              </w:rPr>
              <w:t xml:space="preserve">Sprijin pentru </w:t>
            </w:r>
            <w:r w:rsidR="003B4414">
              <w:rPr>
                <w:rFonts w:ascii="Trebuchet MS" w:hAnsi="Trebuchet MS"/>
                <w:b/>
                <w:sz w:val="24"/>
                <w:szCs w:val="24"/>
              </w:rPr>
              <w:t>investiții în crearea și dezvoltarea</w:t>
            </w:r>
            <w:r w:rsidR="0010321D">
              <w:rPr>
                <w:rFonts w:ascii="Trebuchet MS" w:hAnsi="Trebuchet MS"/>
                <w:b/>
                <w:sz w:val="24"/>
                <w:szCs w:val="24"/>
              </w:rPr>
              <w:t xml:space="preserve"> de activități neagricole</w:t>
            </w:r>
            <w:r w:rsidR="00BB4B89">
              <w:rPr>
                <w:rFonts w:ascii="Trebuchet MS" w:hAnsi="Trebuchet MS"/>
                <w:b/>
                <w:sz w:val="24"/>
                <w:szCs w:val="24"/>
              </w:rPr>
              <w:t xml:space="preserve"> pentru locuitorii din orașele mici incluse în spațiul LEADER</w:t>
            </w:r>
            <w:r w:rsidR="0010321D">
              <w:rPr>
                <w:rFonts w:ascii="Trebuchet MS" w:hAnsi="Trebuchet MS"/>
                <w:b/>
                <w:sz w:val="24"/>
                <w:szCs w:val="24"/>
              </w:rPr>
              <w:t xml:space="preserve"> </w:t>
            </w:r>
          </w:p>
        </w:tc>
      </w:tr>
      <w:tr w:rsidR="00693EBE"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7775EA"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A92914" w:rsidP="00D567F0">
            <w:pPr>
              <w:widowControl w:val="0"/>
              <w:suppressAutoHyphens w:val="0"/>
              <w:spacing w:after="0" w:line="240" w:lineRule="auto"/>
              <w:jc w:val="center"/>
              <w:rPr>
                <w:rFonts w:ascii="Trebuchet MS" w:hAnsi="Trebuchet MS"/>
                <w:b/>
                <w:szCs w:val="24"/>
              </w:rPr>
            </w:pPr>
            <w:r>
              <w:rPr>
                <w:rFonts w:ascii="Trebuchet MS" w:hAnsi="Trebuchet MS"/>
                <w:b/>
                <w:szCs w:val="24"/>
              </w:rPr>
              <w:t>2</w:t>
            </w:r>
            <w:r w:rsidR="0010321D">
              <w:rPr>
                <w:rFonts w:ascii="Trebuchet MS" w:hAnsi="Trebuchet MS"/>
                <w:b/>
                <w:szCs w:val="24"/>
              </w:rPr>
              <w:t>8</w:t>
            </w:r>
            <w:r w:rsidR="007775EA" w:rsidRPr="000F1AFD">
              <w:rPr>
                <w:rFonts w:ascii="Trebuchet MS" w:hAnsi="Trebuchet MS"/>
                <w:b/>
                <w:szCs w:val="24"/>
              </w:rPr>
              <w:t>.</w:t>
            </w:r>
            <w:r w:rsidR="0010321D">
              <w:rPr>
                <w:rFonts w:ascii="Trebuchet MS" w:hAnsi="Trebuchet MS"/>
                <w:b/>
                <w:szCs w:val="24"/>
              </w:rPr>
              <w:t>12</w:t>
            </w:r>
            <w:r w:rsidR="007775EA" w:rsidRPr="000F1AFD">
              <w:rPr>
                <w:rFonts w:ascii="Trebuchet MS" w:hAnsi="Trebuchet MS"/>
                <w:b/>
                <w:szCs w:val="24"/>
              </w:rPr>
              <w:t>.2017</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b/>
                <w:szCs w:val="24"/>
              </w:rPr>
              <w:t>30.04.2018</w:t>
            </w:r>
          </w:p>
          <w:p w:rsidR="0010321D" w:rsidRPr="00302403" w:rsidRDefault="0010321D" w:rsidP="0010321D">
            <w:pPr>
              <w:spacing w:after="0" w:line="240" w:lineRule="auto"/>
              <w:jc w:val="center"/>
              <w:rPr>
                <w:rFonts w:ascii="Trebuchet MS" w:hAnsi="Trebuchet MS"/>
                <w:szCs w:val="24"/>
              </w:rPr>
            </w:pPr>
            <w:r w:rsidRPr="00302403">
              <w:rPr>
                <w:rFonts w:ascii="Trebuchet MS" w:hAnsi="Trebuchet MS"/>
                <w:szCs w:val="24"/>
              </w:rPr>
              <w:t>Depunerea proiectelor se va realiza conform următoarelor praguri de calitate lunare:</w:t>
            </w:r>
          </w:p>
          <w:p w:rsidR="0010321D" w:rsidRPr="00302403" w:rsidRDefault="00A92914" w:rsidP="0010321D">
            <w:pPr>
              <w:spacing w:after="0" w:line="240" w:lineRule="auto"/>
              <w:jc w:val="center"/>
              <w:rPr>
                <w:rFonts w:ascii="Trebuchet MS" w:hAnsi="Trebuchet MS"/>
                <w:szCs w:val="24"/>
              </w:rPr>
            </w:pPr>
            <w:r>
              <w:rPr>
                <w:rFonts w:ascii="Trebuchet MS" w:hAnsi="Trebuchet MS"/>
                <w:szCs w:val="24"/>
              </w:rPr>
              <w:t>2</w:t>
            </w:r>
            <w:bookmarkStart w:id="0" w:name="_GoBack"/>
            <w:bookmarkEnd w:id="0"/>
            <w:r w:rsidR="0010321D" w:rsidRPr="00302403">
              <w:rPr>
                <w:rFonts w:ascii="Trebuchet MS" w:hAnsi="Trebuchet MS"/>
                <w:szCs w:val="24"/>
              </w:rPr>
              <w:t xml:space="preserve">8.12.2017 – 31.01.2018: </w:t>
            </w:r>
            <w:r w:rsidR="00BB4B89">
              <w:rPr>
                <w:rFonts w:ascii="Trebuchet MS" w:hAnsi="Trebuchet MS"/>
                <w:szCs w:val="24"/>
              </w:rPr>
              <w:t>8</w:t>
            </w:r>
            <w:r w:rsidR="0010321D" w:rsidRPr="00302403">
              <w:rPr>
                <w:rFonts w:ascii="Trebuchet MS" w:hAnsi="Trebuchet MS"/>
                <w:b/>
                <w:szCs w:val="24"/>
              </w:rPr>
              <w:t>5 puncte</w:t>
            </w:r>
            <w:r w:rsidR="0010321D" w:rsidRPr="00302403">
              <w:rPr>
                <w:rFonts w:ascii="Trebuchet MS" w:hAnsi="Trebuchet MS"/>
                <w:szCs w:val="24"/>
              </w:rPr>
              <w:t xml:space="preserve"> </w:t>
            </w:r>
          </w:p>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szCs w:val="24"/>
              </w:rPr>
              <w:t xml:space="preserve">01.02.2018 – 28.02.2018: </w:t>
            </w:r>
            <w:r w:rsidR="00BB4B89">
              <w:rPr>
                <w:rFonts w:ascii="Trebuchet MS" w:hAnsi="Trebuchet MS"/>
                <w:szCs w:val="24"/>
              </w:rPr>
              <w:t>6</w:t>
            </w:r>
            <w:r w:rsidRPr="00302403">
              <w:rPr>
                <w:rFonts w:ascii="Trebuchet MS" w:hAnsi="Trebuchet MS"/>
                <w:b/>
                <w:szCs w:val="24"/>
              </w:rPr>
              <w:t>5 puncte</w:t>
            </w:r>
          </w:p>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szCs w:val="24"/>
              </w:rPr>
              <w:t xml:space="preserve">01.03.2018 – 31.03.2018: </w:t>
            </w:r>
            <w:r w:rsidR="00BB4B89">
              <w:rPr>
                <w:rFonts w:ascii="Trebuchet MS" w:hAnsi="Trebuchet MS"/>
                <w:szCs w:val="24"/>
              </w:rPr>
              <w:t>40</w:t>
            </w:r>
            <w:r w:rsidRPr="00302403">
              <w:rPr>
                <w:rFonts w:ascii="Trebuchet MS" w:hAnsi="Trebuchet MS"/>
                <w:b/>
                <w:szCs w:val="24"/>
              </w:rPr>
              <w:t xml:space="preserve"> puncte</w:t>
            </w:r>
          </w:p>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szCs w:val="24"/>
              </w:rPr>
              <w:t xml:space="preserve">01.04.2018 – 30.04.2018: </w:t>
            </w:r>
            <w:r w:rsidRPr="00302403">
              <w:rPr>
                <w:rFonts w:ascii="Trebuchet MS" w:hAnsi="Trebuchet MS"/>
                <w:b/>
                <w:szCs w:val="24"/>
              </w:rPr>
              <w:t>1</w:t>
            </w:r>
            <w:r w:rsidR="003B4414">
              <w:rPr>
                <w:rFonts w:ascii="Trebuchet MS" w:hAnsi="Trebuchet MS"/>
                <w:b/>
                <w:szCs w:val="24"/>
              </w:rPr>
              <w:t>0</w:t>
            </w:r>
            <w:r w:rsidRPr="00302403">
              <w:rPr>
                <w:rFonts w:ascii="Trebuchet MS" w:hAnsi="Trebuchet MS"/>
                <w:b/>
                <w:szCs w:val="24"/>
              </w:rPr>
              <w:t xml:space="preserve"> puncte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widowControl w:val="0"/>
              <w:suppressAutoHyphens w:val="0"/>
              <w:spacing w:after="0" w:line="240" w:lineRule="auto"/>
              <w:rPr>
                <w:rFonts w:ascii="Trebuchet MS" w:hAnsi="Trebuchet MS"/>
                <w:b/>
                <w:szCs w:val="24"/>
              </w:rPr>
            </w:pPr>
            <w:r>
              <w:rPr>
                <w:rFonts w:ascii="Trebuchet MS" w:hAnsi="Trebuchet MS"/>
                <w:b/>
                <w:szCs w:val="24"/>
              </w:rPr>
              <w:t>Locul  de depunere a proiectelor:</w:t>
            </w:r>
          </w:p>
          <w:p w:rsidR="0010321D" w:rsidRDefault="0010321D" w:rsidP="0010321D">
            <w:pPr>
              <w:widowControl w:val="0"/>
              <w:suppressAutoHyphens w:val="0"/>
              <w:spacing w:after="0" w:line="240" w:lineRule="auto"/>
              <w:rPr>
                <w:rFonts w:ascii="Trebuchet MS" w:hAnsi="Trebuchet MS"/>
                <w:b/>
                <w:sz w:val="10"/>
                <w:szCs w:val="10"/>
              </w:rPr>
            </w:pPr>
          </w:p>
          <w:p w:rsidR="0010321D" w:rsidRDefault="0010321D" w:rsidP="0010321D">
            <w:pPr>
              <w:widowControl w:val="0"/>
              <w:suppressAutoHyphens w:val="0"/>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w:t>
            </w:r>
            <w:proofErr w:type="spellStart"/>
            <w:r w:rsidRPr="000F1AFD">
              <w:rPr>
                <w:rStyle w:val="Fontdeparagrafimplicit1"/>
                <w:rFonts w:ascii="Trebuchet MS" w:hAnsi="Trebuchet MS"/>
                <w:szCs w:val="24"/>
              </w:rPr>
              <w:t>Petnic</w:t>
            </w:r>
            <w:proofErr w:type="spellEnd"/>
            <w:r w:rsidRPr="000F1AFD">
              <w:rPr>
                <w:rStyle w:val="Fontdeparagrafimplicit1"/>
                <w:rFonts w:ascii="Trebuchet MS" w:hAnsi="Trebuchet MS"/>
                <w:szCs w:val="24"/>
              </w:rPr>
              <w:t>, Numărul 1,</w:t>
            </w:r>
          </w:p>
          <w:p w:rsidR="0010321D" w:rsidRDefault="0010321D" w:rsidP="0010321D">
            <w:pPr>
              <w:widowControl w:val="0"/>
              <w:suppressAutoHyphens w:val="0"/>
              <w:spacing w:after="0" w:line="240" w:lineRule="auto"/>
              <w:jc w:val="center"/>
              <w:rPr>
                <w:rStyle w:val="Fontdeparagrafimplicit1"/>
                <w:rFonts w:ascii="Trebuchet MS" w:hAnsi="Trebuchet MS"/>
                <w:szCs w:val="24"/>
              </w:rPr>
            </w:pPr>
          </w:p>
          <w:p w:rsidR="0010321D" w:rsidRDefault="0010321D" w:rsidP="0010321D">
            <w:pPr>
              <w:widowControl w:val="0"/>
              <w:suppressAutoHyphens w:val="0"/>
              <w:spacing w:after="0" w:line="240" w:lineRule="auto"/>
              <w:rPr>
                <w:rFonts w:ascii="Trebuchet MS" w:hAnsi="Trebuchet MS"/>
                <w:b/>
                <w:szCs w:val="24"/>
              </w:rPr>
            </w:pPr>
            <w:r>
              <w:rPr>
                <w:rFonts w:ascii="Trebuchet MS" w:hAnsi="Trebuchet MS"/>
                <w:b/>
                <w:szCs w:val="24"/>
              </w:rPr>
              <w:t>Intervalul orar de depunere a proiectelor:</w:t>
            </w:r>
          </w:p>
          <w:p w:rsidR="0010321D" w:rsidRPr="000F1AFD" w:rsidRDefault="0010321D" w:rsidP="0010321D">
            <w:pPr>
              <w:widowControl w:val="0"/>
              <w:suppressAutoHyphens w:val="0"/>
              <w:spacing w:after="0" w:line="240" w:lineRule="auto"/>
              <w:rPr>
                <w:rFonts w:ascii="Trebuchet MS" w:hAnsi="Trebuchet MS"/>
                <w:b/>
                <w:sz w:val="10"/>
                <w:szCs w:val="10"/>
              </w:rPr>
            </w:pPr>
          </w:p>
          <w:p w:rsidR="0010321D" w:rsidRDefault="0010321D" w:rsidP="0010321D">
            <w:pPr>
              <w:widowControl w:val="0"/>
              <w:suppressAutoHyphens w:val="0"/>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rsidR="0010321D" w:rsidRPr="000F1AFD" w:rsidRDefault="0010321D" w:rsidP="0010321D">
            <w:pPr>
              <w:widowControl w:val="0"/>
              <w:suppressAutoHyphens w:val="0"/>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10321D" w:rsidRPr="000F1AFD" w:rsidTr="00BB4B89">
        <w:trPr>
          <w:trHeight w:val="416"/>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3B4414" w:rsidRDefault="0010321D" w:rsidP="0010321D">
            <w:pPr>
              <w:widowControl w:val="0"/>
              <w:suppressAutoHyphens w:val="0"/>
              <w:spacing w:after="0" w:line="240" w:lineRule="auto"/>
              <w:jc w:val="both"/>
              <w:rPr>
                <w:rFonts w:ascii="Trebuchet MS" w:hAnsi="Trebuchet MS"/>
                <w:b/>
              </w:rPr>
            </w:pPr>
            <w:r w:rsidRPr="003B4414">
              <w:rPr>
                <w:rFonts w:ascii="Trebuchet MS" w:hAnsi="Trebuchet MS"/>
                <w:b/>
              </w:rPr>
              <w:t>Alocarea financiară totală la nivelul sesiunii:</w:t>
            </w:r>
          </w:p>
          <w:p w:rsidR="0010321D" w:rsidRPr="00BB4B89" w:rsidRDefault="0010321D" w:rsidP="0010321D">
            <w:pPr>
              <w:widowControl w:val="0"/>
              <w:suppressAutoHyphens w:val="0"/>
              <w:spacing w:after="0" w:line="240" w:lineRule="auto"/>
              <w:jc w:val="both"/>
              <w:rPr>
                <w:rFonts w:ascii="Trebuchet MS" w:hAnsi="Trebuchet MS"/>
                <w:b/>
                <w:sz w:val="8"/>
                <w:szCs w:val="8"/>
              </w:rPr>
            </w:pPr>
          </w:p>
          <w:p w:rsidR="0010321D" w:rsidRPr="00BB4B89" w:rsidRDefault="00BB4B89" w:rsidP="0010321D">
            <w:pPr>
              <w:widowControl w:val="0"/>
              <w:suppressAutoHyphens w:val="0"/>
              <w:spacing w:after="0" w:line="240" w:lineRule="auto"/>
              <w:jc w:val="both"/>
              <w:rPr>
                <w:rStyle w:val="Fontdeparagrafimplicit1"/>
                <w:rFonts w:ascii="Trebuchet MS" w:hAnsi="Trebuchet MS"/>
                <w:b/>
                <w:bCs/>
              </w:rPr>
            </w:pPr>
            <w:r w:rsidRPr="00BB4B89">
              <w:rPr>
                <w:rStyle w:val="Fontdeparagrafimplicit1"/>
                <w:rFonts w:ascii="Trebuchet MS" w:hAnsi="Trebuchet MS"/>
                <w:b/>
                <w:bCs/>
              </w:rPr>
              <w:t>769.790</w:t>
            </w:r>
            <w:r w:rsidR="0010321D" w:rsidRPr="00BB4B89">
              <w:rPr>
                <w:rStyle w:val="Fontdeparagrafimplicit1"/>
                <w:rFonts w:ascii="Trebuchet MS" w:hAnsi="Trebuchet MS"/>
                <w:b/>
                <w:bCs/>
              </w:rPr>
              <w:t xml:space="preserve"> euro</w:t>
            </w:r>
          </w:p>
          <w:p w:rsidR="0010321D" w:rsidRPr="00BB4B89" w:rsidRDefault="0010321D" w:rsidP="0010321D">
            <w:pPr>
              <w:widowControl w:val="0"/>
              <w:suppressAutoHyphens w:val="0"/>
              <w:spacing w:after="0" w:line="240" w:lineRule="auto"/>
              <w:jc w:val="both"/>
              <w:rPr>
                <w:rStyle w:val="Fontdeparagrafimplicit1"/>
                <w:rFonts w:ascii="Trebuchet MS" w:hAnsi="Trebuchet MS"/>
                <w:bCs/>
                <w:sz w:val="8"/>
                <w:szCs w:val="8"/>
              </w:rPr>
            </w:pPr>
          </w:p>
          <w:p w:rsidR="0010321D" w:rsidRPr="003B4414" w:rsidRDefault="0010321D" w:rsidP="0010321D">
            <w:pPr>
              <w:widowControl w:val="0"/>
              <w:suppressAutoHyphens w:val="0"/>
              <w:spacing w:after="0" w:line="240" w:lineRule="auto"/>
              <w:jc w:val="both"/>
              <w:rPr>
                <w:rFonts w:ascii="Trebuchet MS" w:hAnsi="Trebuchet MS"/>
                <w:b/>
              </w:rPr>
            </w:pPr>
            <w:r w:rsidRPr="003B4414">
              <w:rPr>
                <w:rFonts w:ascii="Trebuchet MS" w:hAnsi="Trebuchet MS"/>
                <w:b/>
              </w:rPr>
              <w:t>Suma maximă nerambursabilă acordată pentru finanțarea unui proiect</w:t>
            </w:r>
            <w:r w:rsidRPr="003B4414">
              <w:rPr>
                <w:rFonts w:ascii="Trebuchet MS" w:hAnsi="Trebuchet MS"/>
              </w:rPr>
              <w:t xml:space="preserve"> va respecta cuantumul maxim prevăzut în fișa tehnică a Măsurii din SDL, respectiv</w:t>
            </w:r>
            <w:r w:rsidRPr="003B4414">
              <w:rPr>
                <w:rFonts w:ascii="Trebuchet MS" w:hAnsi="Trebuchet MS"/>
                <w:b/>
              </w:rPr>
              <w:t>:</w:t>
            </w:r>
          </w:p>
          <w:p w:rsidR="003B4414" w:rsidRPr="003B4414" w:rsidRDefault="003B4414" w:rsidP="0010321D">
            <w:pPr>
              <w:widowControl w:val="0"/>
              <w:suppressAutoHyphens w:val="0"/>
              <w:spacing w:after="0" w:line="240" w:lineRule="auto"/>
              <w:jc w:val="both"/>
              <w:rPr>
                <w:rFonts w:ascii="Trebuchet MS" w:hAnsi="Trebuchet MS"/>
                <w:b/>
                <w:sz w:val="8"/>
                <w:szCs w:val="8"/>
              </w:rPr>
            </w:pPr>
          </w:p>
          <w:p w:rsidR="0010321D" w:rsidRPr="003B4414" w:rsidRDefault="003B4414" w:rsidP="0010321D">
            <w:pPr>
              <w:widowControl w:val="0"/>
              <w:suppressAutoHyphens w:val="0"/>
              <w:spacing w:after="0" w:line="240" w:lineRule="auto"/>
              <w:jc w:val="both"/>
              <w:rPr>
                <w:rFonts w:ascii="Trebuchet MS" w:hAnsi="Trebuchet MS"/>
                <w:b/>
              </w:rPr>
            </w:pPr>
            <w:r w:rsidRPr="003B4414">
              <w:rPr>
                <w:rStyle w:val="Fontdeparagrafimplicit1"/>
                <w:rFonts w:ascii="Trebuchet MS" w:hAnsi="Trebuchet MS"/>
                <w:b/>
                <w:bCs/>
              </w:rPr>
              <w:t>200.000 euro/proiect</w:t>
            </w:r>
          </w:p>
          <w:p w:rsidR="003B4414" w:rsidRPr="003B4414" w:rsidRDefault="003B4414" w:rsidP="0010321D">
            <w:pPr>
              <w:widowControl w:val="0"/>
              <w:suppressAutoHyphens w:val="0"/>
              <w:spacing w:after="0" w:line="240" w:lineRule="auto"/>
              <w:jc w:val="both"/>
              <w:rPr>
                <w:rFonts w:ascii="Trebuchet MS" w:hAnsi="Trebuchet MS"/>
                <w:b/>
                <w:sz w:val="8"/>
                <w:szCs w:val="8"/>
              </w:rPr>
            </w:pPr>
          </w:p>
          <w:p w:rsidR="0010321D" w:rsidRPr="003B4414" w:rsidRDefault="0010321D" w:rsidP="0010321D">
            <w:pPr>
              <w:widowControl w:val="0"/>
              <w:suppressAutoHyphens w:val="0"/>
              <w:spacing w:after="0" w:line="240" w:lineRule="auto"/>
              <w:jc w:val="both"/>
              <w:rPr>
                <w:rFonts w:ascii="Trebuchet MS" w:hAnsi="Trebuchet MS"/>
              </w:rPr>
            </w:pPr>
            <w:r w:rsidRPr="003B4414">
              <w:rPr>
                <w:rFonts w:ascii="Trebuchet MS" w:hAnsi="Trebuchet MS"/>
                <w:b/>
              </w:rPr>
              <w:t xml:space="preserve">Intensitatea sprijinului </w:t>
            </w:r>
            <w:r w:rsidRPr="003B4414">
              <w:rPr>
                <w:rFonts w:ascii="Trebuchet MS" w:hAnsi="Trebuchet MS"/>
              </w:rPr>
              <w:t>nu poate depăși intensitatea aprobată de DG AM PNDR pentru Măsura M</w:t>
            </w:r>
            <w:r w:rsidR="00BB4B89">
              <w:rPr>
                <w:rFonts w:ascii="Trebuchet MS" w:hAnsi="Trebuchet MS"/>
              </w:rPr>
              <w:t>5</w:t>
            </w:r>
            <w:r w:rsidRPr="003B4414">
              <w:rPr>
                <w:rFonts w:ascii="Trebuchet MS" w:hAnsi="Trebuchet MS"/>
              </w:rPr>
              <w:t>/6.</w:t>
            </w:r>
            <w:r w:rsidR="003B4414" w:rsidRPr="003B4414">
              <w:rPr>
                <w:rFonts w:ascii="Trebuchet MS" w:hAnsi="Trebuchet MS"/>
              </w:rPr>
              <w:t>4</w:t>
            </w:r>
            <w:r w:rsidR="00BB4B89">
              <w:rPr>
                <w:rFonts w:ascii="Trebuchet MS" w:hAnsi="Trebuchet MS"/>
              </w:rPr>
              <w:t>D</w:t>
            </w:r>
            <w:r w:rsidRPr="003B4414">
              <w:rPr>
                <w:rFonts w:ascii="Trebuchet MS" w:hAnsi="Trebuchet MS"/>
              </w:rPr>
              <w:t>., prin aprobarea SDL, respectiv:</w:t>
            </w:r>
          </w:p>
          <w:p w:rsidR="0010321D" w:rsidRPr="003B4414" w:rsidRDefault="0010321D" w:rsidP="0010321D">
            <w:pPr>
              <w:widowControl w:val="0"/>
              <w:suppressAutoHyphens w:val="0"/>
              <w:spacing w:after="0" w:line="240" w:lineRule="auto"/>
              <w:jc w:val="both"/>
              <w:rPr>
                <w:rFonts w:ascii="Trebuchet MS" w:hAnsi="Trebuchet MS"/>
                <w:sz w:val="8"/>
                <w:szCs w:val="8"/>
              </w:rPr>
            </w:pPr>
          </w:p>
          <w:p w:rsidR="0010321D" w:rsidRPr="00A4196A" w:rsidRDefault="003B4414" w:rsidP="0010321D">
            <w:pPr>
              <w:pStyle w:val="Listparagraf"/>
              <w:widowControl w:val="0"/>
              <w:numPr>
                <w:ilvl w:val="0"/>
                <w:numId w:val="12"/>
              </w:numPr>
              <w:suppressAutoHyphens w:val="0"/>
              <w:spacing w:after="0" w:line="240" w:lineRule="auto"/>
              <w:ind w:left="325"/>
              <w:jc w:val="both"/>
              <w:rPr>
                <w:rFonts w:ascii="Trebuchet MS" w:hAnsi="Trebuchet MS"/>
                <w:bCs/>
                <w:sz w:val="24"/>
                <w:szCs w:val="24"/>
              </w:rPr>
            </w:pPr>
            <w:r w:rsidRPr="003B4414">
              <w:rPr>
                <w:rStyle w:val="Fontdeparagrafimplicit1"/>
                <w:rFonts w:ascii="Trebuchet MS" w:hAnsi="Trebuchet MS"/>
                <w:b/>
                <w:bCs/>
              </w:rPr>
              <w:lastRenderedPageBreak/>
              <w:t>90</w:t>
            </w:r>
            <w:r w:rsidR="0010321D" w:rsidRPr="003B4414">
              <w:rPr>
                <w:rStyle w:val="Fontdeparagrafimplicit1"/>
                <w:rFonts w:ascii="Trebuchet MS" w:hAnsi="Trebuchet MS"/>
                <w:b/>
                <w:bCs/>
              </w:rPr>
              <w:t>% din valoarea cheltuielilor eligibile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321D" w:rsidRPr="00FA696A" w:rsidRDefault="0010321D" w:rsidP="0010321D">
            <w:pPr>
              <w:widowControl w:val="0"/>
              <w:suppressAutoHyphens w:val="0"/>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w:t>
            </w:r>
            <w:r>
              <w:rPr>
                <w:rFonts w:ascii="Trebuchet MS" w:hAnsi="Trebuchet MS"/>
                <w:szCs w:val="24"/>
              </w:rPr>
              <w:t xml:space="preserve">rere de finanțare aplicabil </w:t>
            </w:r>
            <w:proofErr w:type="spellStart"/>
            <w:r>
              <w:rPr>
                <w:rFonts w:ascii="Trebuchet MS" w:hAnsi="Trebuchet MS"/>
                <w:szCs w:val="24"/>
              </w:rPr>
              <w:t>sM</w:t>
            </w:r>
            <w:proofErr w:type="spellEnd"/>
            <w:r>
              <w:rPr>
                <w:rFonts w:ascii="Trebuchet MS" w:hAnsi="Trebuchet MS"/>
                <w:szCs w:val="24"/>
              </w:rPr>
              <w:t xml:space="preserve"> 6.</w:t>
            </w:r>
            <w:r w:rsidR="003B4414">
              <w:rPr>
                <w:rFonts w:ascii="Trebuchet MS" w:hAnsi="Trebuchet MS"/>
                <w:szCs w:val="24"/>
              </w:rPr>
              <w:t>4</w:t>
            </w:r>
            <w:r w:rsidRPr="00FA696A">
              <w:rPr>
                <w:rFonts w:ascii="Trebuchet MS" w:hAnsi="Trebuchet MS"/>
                <w:szCs w:val="24"/>
              </w:rPr>
              <w:t xml:space="preserve"> din PND</w:t>
            </w:r>
            <w:r>
              <w:rPr>
                <w:rFonts w:ascii="Trebuchet MS" w:hAnsi="Trebuchet MS"/>
                <w:szCs w:val="24"/>
              </w:rPr>
              <w:t>R, particularizat la nivelul M</w:t>
            </w:r>
            <w:r w:rsidR="00BB4B89">
              <w:rPr>
                <w:rFonts w:ascii="Trebuchet MS" w:hAnsi="Trebuchet MS"/>
                <w:szCs w:val="24"/>
              </w:rPr>
              <w:t>5</w:t>
            </w:r>
            <w:r>
              <w:rPr>
                <w:rFonts w:ascii="Trebuchet MS" w:hAnsi="Trebuchet MS"/>
                <w:szCs w:val="24"/>
              </w:rPr>
              <w:t>/6.</w:t>
            </w:r>
            <w:r w:rsidR="003B4414">
              <w:rPr>
                <w:rFonts w:ascii="Trebuchet MS" w:hAnsi="Trebuchet MS"/>
                <w:szCs w:val="24"/>
              </w:rPr>
              <w:t>4</w:t>
            </w:r>
            <w:r w:rsidR="00BB4B89">
              <w:rPr>
                <w:rFonts w:ascii="Trebuchet MS" w:hAnsi="Trebuchet MS"/>
                <w:szCs w:val="24"/>
              </w:rPr>
              <w:t>D</w:t>
            </w:r>
            <w:r w:rsidRPr="00FA696A">
              <w:rPr>
                <w:rFonts w:ascii="Trebuchet MS" w:hAnsi="Trebuchet MS"/>
                <w:szCs w:val="24"/>
              </w:rPr>
              <w:t xml:space="preserve">., conform recomandărilor din Anexa 1 la Ghid </w:t>
            </w:r>
            <w:proofErr w:type="spellStart"/>
            <w:r w:rsidRPr="00FA696A">
              <w:rPr>
                <w:rFonts w:ascii="Trebuchet MS" w:hAnsi="Trebuchet MS"/>
                <w:szCs w:val="24"/>
              </w:rPr>
              <w:t>sM</w:t>
            </w:r>
            <w:proofErr w:type="spellEnd"/>
            <w:r w:rsidRPr="00FA696A">
              <w:rPr>
                <w:rFonts w:ascii="Trebuchet MS" w:hAnsi="Trebuchet MS"/>
                <w:szCs w:val="24"/>
              </w:rPr>
              <w:t>. 19.2 – versiunea 01.</w:t>
            </w:r>
          </w:p>
          <w:p w:rsidR="0010321D" w:rsidRPr="00FA696A" w:rsidRDefault="0010321D" w:rsidP="0010321D">
            <w:pPr>
              <w:widowControl w:val="0"/>
              <w:suppressAutoHyphens w:val="0"/>
              <w:spacing w:after="0" w:line="240" w:lineRule="auto"/>
              <w:jc w:val="both"/>
              <w:rPr>
                <w:rFonts w:ascii="Trebuchet MS" w:hAnsi="Trebuchet MS"/>
                <w:sz w:val="8"/>
                <w:szCs w:val="10"/>
              </w:rPr>
            </w:pPr>
          </w:p>
          <w:p w:rsidR="0010321D" w:rsidRPr="00AF49D3" w:rsidRDefault="0010321D" w:rsidP="0010321D">
            <w:pPr>
              <w:widowControl w:val="0"/>
              <w:suppressAutoHyphens w:val="0"/>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BB4B89" w:rsidRPr="000F1AFD"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0F1AFD" w:rsidRDefault="00BB4B89" w:rsidP="00BB4B89">
            <w:pPr>
              <w:pStyle w:val="NormalGAL"/>
              <w:widowControl w:val="0"/>
              <w:suppressAutoHyphens w:val="0"/>
              <w:spacing w:before="0" w:after="0" w:line="240" w:lineRule="auto"/>
              <w:jc w:val="left"/>
              <w:rPr>
                <w:rFonts w:ascii="Trebuchet MS" w:hAnsi="Trebuchet MS"/>
                <w:lang w:eastAsia="ro-RO"/>
              </w:rPr>
            </w:pPr>
            <w:r w:rsidRPr="000F1AFD">
              <w:rPr>
                <w:rFonts w:ascii="Trebuchet MS" w:hAnsi="Trebuchet MS"/>
                <w:lang w:eastAsia="ro-RO"/>
              </w:rPr>
              <w:t xml:space="preserve">Beneficiarii eligibili pentru sprijinul acordat prin Măsura </w:t>
            </w:r>
            <w:r>
              <w:rPr>
                <w:rFonts w:ascii="Trebuchet MS" w:hAnsi="Trebuchet MS"/>
                <w:lang w:eastAsia="ro-RO"/>
              </w:rPr>
              <w:t>M2/6.1</w:t>
            </w:r>
          </w:p>
          <w:p w:rsidR="00BB4B89" w:rsidRPr="000F1AFD" w:rsidRDefault="00BB4B89" w:rsidP="00BB4B89">
            <w:pPr>
              <w:widowControl w:val="0"/>
              <w:suppressAutoHyphens w:val="0"/>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302403" w:rsidRDefault="00BB4B89" w:rsidP="00BB4B89">
            <w:pPr>
              <w:pStyle w:val="NormalGAL"/>
              <w:widowControl w:val="0"/>
              <w:numPr>
                <w:ilvl w:val="0"/>
                <w:numId w:val="13"/>
              </w:numPr>
              <w:spacing w:before="60" w:after="60" w:line="240" w:lineRule="auto"/>
              <w:ind w:left="324"/>
              <w:rPr>
                <w:rFonts w:ascii="Trebuchet MS" w:hAnsi="Trebuchet MS"/>
                <w:sz w:val="22"/>
              </w:rPr>
            </w:pPr>
            <w:r w:rsidRPr="004219B8">
              <w:rPr>
                <w:b/>
                <w:bCs/>
                <w:lang w:eastAsia="en-GB"/>
              </w:rPr>
              <w:t xml:space="preserve">micro-întreprinderi și întreprinderi non-agricole mici </w:t>
            </w:r>
            <w:r w:rsidRPr="004219B8">
              <w:rPr>
                <w:bCs/>
                <w:lang w:eastAsia="en-GB"/>
              </w:rPr>
              <w:t xml:space="preserve">existente și nou înființate din spațiul </w:t>
            </w:r>
            <w:r>
              <w:rPr>
                <w:bCs/>
                <w:lang w:eastAsia="en-GB"/>
              </w:rPr>
              <w:t xml:space="preserve">eligibil LEADER. Prin urmare, sunt eligibile </w:t>
            </w:r>
            <w:r>
              <w:rPr>
                <w:b/>
                <w:bCs/>
                <w:lang w:eastAsia="en-GB"/>
              </w:rPr>
              <w:t xml:space="preserve">microîntreprinderile și întreprinderile non-agricole mici </w:t>
            </w:r>
            <w:r w:rsidRPr="004A6B03">
              <w:t xml:space="preserve">existente și nou înființate din </w:t>
            </w:r>
            <w:r w:rsidRPr="002343F5">
              <w:rPr>
                <w:b/>
              </w:rPr>
              <w:t>Orașul Băile Herculane</w:t>
            </w:r>
            <w:r w:rsidRPr="004A6B03">
              <w:t xml:space="preserve"> și </w:t>
            </w:r>
            <w:r w:rsidRPr="002343F5">
              <w:rPr>
                <w:b/>
              </w:rPr>
              <w:t>satele aparținătoare</w:t>
            </w:r>
            <w:r w:rsidRPr="004219B8">
              <w:rPr>
                <w:bCs/>
                <w:lang w:eastAsia="en-GB"/>
              </w:rPr>
              <w:t>.</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0F1AFD"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Pr>
                <w:rFonts w:ascii="Trebuchet MS" w:hAnsi="Trebuchet MS"/>
                <w:b/>
                <w:bCs/>
                <w:szCs w:val="24"/>
              </w:rPr>
              <w:t>Studiu de Fezabilitate</w:t>
            </w:r>
            <w:r w:rsidRPr="00D567F0">
              <w:rPr>
                <w:rFonts w:ascii="Trebuchet MS" w:hAnsi="Trebuchet MS"/>
                <w:bCs/>
                <w:szCs w:val="24"/>
              </w:rPr>
              <w:t xml:space="preserve"> </w:t>
            </w:r>
            <w:r>
              <w:rPr>
                <w:rFonts w:ascii="Trebuchet MS" w:hAnsi="Trebuchet MS"/>
                <w:bCs/>
                <w:szCs w:val="24"/>
              </w:rPr>
              <w:t>conform structurii cadru (Anexele 2, 2.1., 2.B. sau 2.C.</w:t>
            </w:r>
            <w:r w:rsidRPr="00FA696A">
              <w:rPr>
                <w:rFonts w:ascii="Trebuchet MS" w:hAnsi="Trebuchet MS"/>
                <w:bCs/>
                <w:szCs w:val="24"/>
              </w:rPr>
              <w:t xml:space="preserve"> la GS)</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Copiile </w:t>
            </w:r>
            <w:proofErr w:type="spellStart"/>
            <w:r w:rsidRPr="00D567F0">
              <w:rPr>
                <w:rFonts w:ascii="Trebuchet MS" w:hAnsi="Trebuchet MS"/>
                <w:b/>
                <w:bCs/>
                <w:szCs w:val="24"/>
              </w:rPr>
              <w:t>situaţiilor</w:t>
            </w:r>
            <w:proofErr w:type="spellEnd"/>
            <w:r w:rsidRPr="00D567F0">
              <w:rPr>
                <w:rFonts w:ascii="Trebuchet MS" w:hAnsi="Trebuchet MS"/>
                <w:b/>
                <w:bCs/>
                <w:szCs w:val="24"/>
              </w:rPr>
              <w:t xml:space="preserve"> financiare </w:t>
            </w:r>
            <w:r w:rsidRPr="00D567F0">
              <w:rPr>
                <w:rFonts w:ascii="Trebuchet MS" w:hAnsi="Trebuchet MS"/>
                <w:bCs/>
                <w:szCs w:val="24"/>
              </w:rPr>
              <w:t>pentru anii „n” și , „n-1”, unde „n” este anul anterior anului în care solicitantul depune Cererea de Finanțare, înregistrate la Administrația Financiară</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Documente de proprietate/</w:t>
            </w:r>
            <w:r w:rsidRPr="0010321D">
              <w:rPr>
                <w:rFonts w:ascii="Trebuchet MS" w:hAnsi="Trebuchet MS"/>
                <w:bCs/>
                <w:szCs w:val="24"/>
              </w:rPr>
              <w:t xml:space="preserve"> folosință pentru terenurile și/sau clădirile aferente obiectivelor prevăzute în Planul de Afaceri</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 xml:space="preserve">Extras din Registrul agricol </w:t>
            </w:r>
            <w:r w:rsidRPr="0010321D">
              <w:rPr>
                <w:rFonts w:ascii="Trebuchet MS" w:hAnsi="Trebuchet MS"/>
                <w:bCs/>
                <w:szCs w:val="24"/>
              </w:rPr>
              <w:t xml:space="preserve">– în copie cu </w:t>
            </w:r>
            <w:proofErr w:type="spellStart"/>
            <w:r w:rsidRPr="0010321D">
              <w:rPr>
                <w:rFonts w:ascii="Trebuchet MS" w:hAnsi="Trebuchet MS"/>
                <w:bCs/>
                <w:szCs w:val="24"/>
              </w:rPr>
              <w:t>ştampila</w:t>
            </w:r>
            <w:proofErr w:type="spellEnd"/>
            <w:r w:rsidRPr="0010321D">
              <w:rPr>
                <w:rFonts w:ascii="Trebuchet MS" w:hAnsi="Trebuchet MS"/>
                <w:bCs/>
                <w:szCs w:val="24"/>
              </w:rPr>
              <w:t xml:space="preserve"> primăriei </w:t>
            </w:r>
            <w:proofErr w:type="spellStart"/>
            <w:r w:rsidRPr="0010321D">
              <w:rPr>
                <w:rFonts w:ascii="Trebuchet MS" w:hAnsi="Trebuchet MS"/>
                <w:bCs/>
                <w:szCs w:val="24"/>
              </w:rPr>
              <w:t>şi</w:t>
            </w:r>
            <w:proofErr w:type="spellEnd"/>
            <w:r w:rsidRPr="0010321D">
              <w:rPr>
                <w:rFonts w:ascii="Trebuchet MS" w:hAnsi="Trebuchet MS"/>
                <w:bCs/>
                <w:szCs w:val="24"/>
              </w:rPr>
              <w:t xml:space="preserve"> </w:t>
            </w:r>
            <w:proofErr w:type="spellStart"/>
            <w:r w:rsidRPr="0010321D">
              <w:rPr>
                <w:rFonts w:ascii="Trebuchet MS" w:hAnsi="Trebuchet MS"/>
                <w:bCs/>
                <w:szCs w:val="24"/>
              </w:rPr>
              <w:t>menţiunea</w:t>
            </w:r>
            <w:proofErr w:type="spellEnd"/>
            <w:r w:rsidRPr="0010321D">
              <w:rPr>
                <w:rFonts w:ascii="Trebuchet MS" w:hAnsi="Trebuchet MS"/>
                <w:bCs/>
                <w:szCs w:val="24"/>
              </w:rPr>
              <w:t xml:space="preserve"> „Conform cu originalul” pentru dovedirea </w:t>
            </w:r>
            <w:proofErr w:type="spellStart"/>
            <w:r w:rsidRPr="0010321D">
              <w:rPr>
                <w:rFonts w:ascii="Trebuchet MS" w:hAnsi="Trebuchet MS"/>
                <w:bCs/>
                <w:szCs w:val="24"/>
              </w:rPr>
              <w:t>calităţii</w:t>
            </w:r>
            <w:proofErr w:type="spellEnd"/>
            <w:r w:rsidRPr="0010321D">
              <w:rPr>
                <w:rFonts w:ascii="Trebuchet MS" w:hAnsi="Trebuchet MS"/>
                <w:bCs/>
                <w:szCs w:val="24"/>
              </w:rPr>
              <w:t xml:space="preserve"> de membru al gospodăriei agricole care desfășoară activitate agricolă pe suprafețe de teren mai mici de 0,3 ha</w:t>
            </w:r>
          </w:p>
          <w:p w:rsidR="00BB4B89" w:rsidRPr="00D567F0"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Copia actului de identitate pentru reprezentantul legal de proiect </w:t>
            </w:r>
            <w:r w:rsidRPr="00D567F0">
              <w:rPr>
                <w:rFonts w:ascii="Trebuchet MS" w:hAnsi="Trebuchet MS"/>
              </w:rPr>
              <w:t>(asociat unic /asociat majoritar /administrator);</w:t>
            </w:r>
          </w:p>
          <w:p w:rsidR="00BB4B89" w:rsidRPr="00D567F0"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rPr>
              <w:t>Documente care atestă forma de organizare a solicitantului</w:t>
            </w:r>
            <w:r w:rsidRPr="00D567F0">
              <w:rPr>
                <w:rFonts w:ascii="Trebuchet MS" w:hAnsi="Trebuchet MS"/>
              </w:rPr>
              <w:t>;</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Declaraţia</w:t>
            </w:r>
            <w:proofErr w:type="spellEnd"/>
            <w:r w:rsidRPr="0010321D">
              <w:rPr>
                <w:rFonts w:ascii="Trebuchet MS" w:hAnsi="Trebuchet MS"/>
                <w:b/>
                <w:bCs/>
                <w:szCs w:val="24"/>
              </w:rPr>
              <w:t xml:space="preserve"> privind încadrarea în categoria micro</w:t>
            </w:r>
            <w:r>
              <w:rPr>
                <w:rFonts w:ascii="Trebuchet MS" w:hAnsi="Trebuchet MS"/>
                <w:b/>
                <w:bCs/>
                <w:szCs w:val="24"/>
              </w:rPr>
              <w:t>î</w:t>
            </w:r>
            <w:r w:rsidRPr="0010321D">
              <w:rPr>
                <w:rFonts w:ascii="Trebuchet MS" w:hAnsi="Trebuchet MS"/>
                <w:b/>
                <w:bCs/>
                <w:szCs w:val="24"/>
              </w:rPr>
              <w:t>ntreprinderilor/întreprinderilor mici</w:t>
            </w:r>
            <w:r>
              <w:rPr>
                <w:rFonts w:ascii="Trebuchet MS" w:hAnsi="Trebuchet MS"/>
                <w:b/>
                <w:bCs/>
                <w:szCs w:val="24"/>
              </w:rPr>
              <w:t xml:space="preserve"> </w:t>
            </w:r>
            <w:r>
              <w:rPr>
                <w:rFonts w:ascii="Trebuchet MS" w:hAnsi="Trebuchet MS"/>
                <w:bCs/>
                <w:szCs w:val="24"/>
              </w:rPr>
              <w:t>(Anexa 6 la GS)</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privind respectarea regulii de cumul a ajutoarelor de </w:t>
            </w:r>
            <w:proofErr w:type="spellStart"/>
            <w:r w:rsidRPr="0010321D">
              <w:rPr>
                <w:rFonts w:ascii="Trebuchet MS" w:hAnsi="Trebuchet MS"/>
                <w:b/>
                <w:bCs/>
                <w:szCs w:val="24"/>
              </w:rPr>
              <w:t>minimis</w:t>
            </w:r>
            <w:proofErr w:type="spellEnd"/>
            <w:r>
              <w:rPr>
                <w:rFonts w:ascii="Trebuchet MS" w:hAnsi="Trebuchet MS"/>
                <w:bCs/>
                <w:szCs w:val="24"/>
              </w:rPr>
              <w:t xml:space="preserve"> (Anexa 7 la GS)</w:t>
            </w:r>
          </w:p>
          <w:p w:rsidR="00BB4B89" w:rsidRPr="003B4414"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Pr>
                <w:rFonts w:ascii="Trebuchet MS" w:hAnsi="Trebuchet MS"/>
                <w:b/>
                <w:bCs/>
                <w:szCs w:val="24"/>
              </w:rPr>
              <w:lastRenderedPageBreak/>
              <w:t>Certificat de Urbanism / Autorizație de Construire</w:t>
            </w:r>
          </w:p>
          <w:p w:rsidR="00BB4B89" w:rsidRPr="003B4414"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Pr>
                <w:rFonts w:ascii="Trebuchet MS" w:hAnsi="Trebuchet MS"/>
                <w:b/>
                <w:bCs/>
                <w:szCs w:val="24"/>
              </w:rPr>
              <w:t>Aviz specific privind amplasamentul și funcționarea obiectivului eliberat de ANT pentru construcția/modernizarea sau extinderea structurilor de primire turistică</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3B4414">
              <w:rPr>
                <w:rFonts w:ascii="Trebuchet MS" w:hAnsi="Trebuchet MS"/>
                <w:b/>
                <w:bCs/>
                <w:szCs w:val="24"/>
              </w:rPr>
              <w:t>Certificat de clasificare</w:t>
            </w:r>
            <w:r w:rsidRPr="003B4414">
              <w:rPr>
                <w:rFonts w:ascii="Trebuchet MS" w:hAnsi="Trebuchet MS"/>
                <w:bCs/>
                <w:szCs w:val="24"/>
              </w:rPr>
              <w:t xml:space="preserve"> eliberat de ANT pentru structura de primire turistică cu </w:t>
            </w:r>
            <w:proofErr w:type="spellStart"/>
            <w:r w:rsidRPr="003B4414">
              <w:rPr>
                <w:rFonts w:ascii="Trebuchet MS" w:hAnsi="Trebuchet MS"/>
                <w:bCs/>
                <w:szCs w:val="24"/>
              </w:rPr>
              <w:t>funcţiuni</w:t>
            </w:r>
            <w:proofErr w:type="spellEnd"/>
            <w:r w:rsidRPr="003B4414">
              <w:rPr>
                <w:rFonts w:ascii="Trebuchet MS" w:hAnsi="Trebuchet MS"/>
                <w:bCs/>
                <w:szCs w:val="24"/>
              </w:rPr>
              <w:t xml:space="preserve"> de cazare sau restaurante clasificate conform Ordinului 65/2013 și în conformitate cu </w:t>
            </w:r>
            <w:proofErr w:type="spellStart"/>
            <w:r w:rsidRPr="003B4414">
              <w:rPr>
                <w:rFonts w:ascii="Trebuchet MS" w:hAnsi="Trebuchet MS"/>
                <w:bCs/>
                <w:szCs w:val="24"/>
              </w:rPr>
              <w:t>Ordonanţa</w:t>
            </w:r>
            <w:proofErr w:type="spellEnd"/>
            <w:r w:rsidRPr="003B4414">
              <w:rPr>
                <w:rFonts w:ascii="Trebuchet MS" w:hAnsi="Trebuchet MS"/>
                <w:bCs/>
                <w:szCs w:val="24"/>
              </w:rPr>
              <w:t xml:space="preserve"> de </w:t>
            </w:r>
            <w:proofErr w:type="spellStart"/>
            <w:r w:rsidRPr="003B4414">
              <w:rPr>
                <w:rFonts w:ascii="Trebuchet MS" w:hAnsi="Trebuchet MS"/>
                <w:bCs/>
                <w:szCs w:val="24"/>
              </w:rPr>
              <w:t>Urgenţă</w:t>
            </w:r>
            <w:proofErr w:type="spellEnd"/>
            <w:r w:rsidRPr="003B4414">
              <w:rPr>
                <w:rFonts w:ascii="Trebuchet MS" w:hAnsi="Trebuchet MS"/>
                <w:bCs/>
                <w:szCs w:val="24"/>
              </w:rPr>
              <w:t xml:space="preserve"> nr. 142 din 28 octombrie 2008 (în cazul modernizării/extinderii).</w:t>
            </w:r>
          </w:p>
          <w:p w:rsidR="00BB4B89"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privind neîncadrarea în categoria ’’firme în dificultate’’</w:t>
            </w:r>
            <w:r>
              <w:rPr>
                <w:rFonts w:ascii="Trebuchet MS" w:hAnsi="Trebuchet MS"/>
                <w:bCs/>
                <w:szCs w:val="24"/>
              </w:rPr>
              <w:t xml:space="preserve"> (Anexa 8 la GS)</w:t>
            </w:r>
          </w:p>
          <w:p w:rsidR="00BB4B89" w:rsidRPr="0010321D"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ca nu a beneficiat de servicii de consiliere prin Măsura 02</w:t>
            </w:r>
            <w:r>
              <w:rPr>
                <w:rFonts w:ascii="Trebuchet MS" w:hAnsi="Trebuchet MS"/>
                <w:bCs/>
                <w:szCs w:val="24"/>
              </w:rPr>
              <w:t xml:space="preserve"> (Anexa 9 la GS)</w:t>
            </w:r>
          </w:p>
          <w:p w:rsidR="00BB4B89" w:rsidRPr="00A4196A" w:rsidRDefault="00BB4B89" w:rsidP="00BB4B89">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10321D">
              <w:rPr>
                <w:rFonts w:ascii="Trebuchet MS" w:hAnsi="Trebuchet MS"/>
                <w:b/>
              </w:rPr>
              <w:t>Solicitantul trebuie să se încadreze în categoria beneficiarilor eligibili</w:t>
            </w:r>
            <w:r w:rsidRPr="007F543A">
              <w:rPr>
                <w:rFonts w:ascii="Trebuchet MS" w:hAnsi="Trebuchet MS"/>
                <w:b/>
              </w:rPr>
              <w:t>,</w:t>
            </w:r>
            <w:r>
              <w:rPr>
                <w:rFonts w:ascii="Trebuchet MS" w:hAnsi="Trebuchet MS"/>
                <w:b/>
              </w:rPr>
              <w:t xml:space="preserve"> conform condițiilor</w:t>
            </w:r>
            <w:r w:rsidRPr="007F543A">
              <w:rPr>
                <w:rFonts w:ascii="Trebuchet MS" w:hAnsi="Trebuchet MS"/>
                <w:b/>
              </w:rPr>
              <w:t xml:space="preserve"> menționate la Secțiunea 2.1. din GS</w:t>
            </w:r>
          </w:p>
          <w:p w:rsidR="00BB4B89"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3B4414">
              <w:rPr>
                <w:rFonts w:ascii="Trebuchet MS" w:hAnsi="Trebuchet MS"/>
                <w:b/>
              </w:rPr>
              <w:t>Solicitantul trebuie să se încadreze în cel puțin unul din tipurile de sprijin prevăzute prin Măsură</w:t>
            </w:r>
          </w:p>
          <w:p w:rsidR="00BB4B89"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3B4414">
              <w:rPr>
                <w:rFonts w:ascii="Trebuchet MS" w:hAnsi="Trebuchet MS"/>
                <w:b/>
              </w:rPr>
              <w:t xml:space="preserve">Solicitantul trebuie să își desfășoare activitatea aferentă investiției finanțate în spațiul </w:t>
            </w:r>
            <w:r>
              <w:rPr>
                <w:rFonts w:ascii="Trebuchet MS" w:hAnsi="Trebuchet MS"/>
                <w:b/>
              </w:rPr>
              <w:t>eligibil LEADER (Orașul Băile Herculane și satul aparținător Pecinișca)</w:t>
            </w:r>
          </w:p>
          <w:p w:rsidR="00BB4B89" w:rsidRPr="007F543A"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3B4414">
              <w:rPr>
                <w:rFonts w:ascii="Trebuchet MS" w:hAnsi="Trebuchet MS"/>
                <w:b/>
              </w:rPr>
              <w:t>Solicitantul  trebuie să demonstreze capacitatea de a asigura cofinanțarea investiției</w:t>
            </w:r>
          </w:p>
          <w:p w:rsidR="00BB4B89" w:rsidRPr="0010321D"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3B4414">
              <w:rPr>
                <w:rFonts w:ascii="Trebuchet MS" w:hAnsi="Trebuchet MS"/>
                <w:b/>
                <w:bCs/>
              </w:rPr>
              <w:t xml:space="preserve">Viabilitatea economică a investiției trebuie să fie demonstrată pe baza prezentării unei documentații </w:t>
            </w:r>
            <w:proofErr w:type="spellStart"/>
            <w:r w:rsidRPr="003B4414">
              <w:rPr>
                <w:rFonts w:ascii="Trebuchet MS" w:hAnsi="Trebuchet MS"/>
                <w:b/>
                <w:bCs/>
              </w:rPr>
              <w:t>tehnico</w:t>
            </w:r>
            <w:proofErr w:type="spellEnd"/>
            <w:r w:rsidRPr="003B4414">
              <w:rPr>
                <w:rFonts w:ascii="Trebuchet MS" w:hAnsi="Trebuchet MS"/>
                <w:b/>
                <w:bCs/>
              </w:rPr>
              <w:t xml:space="preserve">-economice </w:t>
            </w:r>
            <w:r w:rsidRPr="003B4414">
              <w:rPr>
                <w:rFonts w:ascii="Trebuchet MS" w:hAnsi="Trebuchet MS"/>
                <w:bCs/>
              </w:rPr>
              <w:t>care va respecta modelele orientative prevăzute de legislația în vigoare și transpuse în Anexele 2, 2.1., 2B și 2C</w:t>
            </w:r>
          </w:p>
          <w:p w:rsidR="00BB4B89" w:rsidRPr="0010321D"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3B4414">
              <w:rPr>
                <w:rFonts w:ascii="Trebuchet MS" w:hAnsi="Trebuchet MS"/>
                <w:b/>
              </w:rPr>
              <w:t xml:space="preserve">Întreprinderea nu trebuie să fie în dificultate în conformitate cu Liniile directoare privind ajutorul de stat pentru salvarea </w:t>
            </w:r>
            <w:proofErr w:type="spellStart"/>
            <w:r w:rsidRPr="003B4414">
              <w:rPr>
                <w:rFonts w:ascii="Trebuchet MS" w:hAnsi="Trebuchet MS"/>
                <w:b/>
              </w:rPr>
              <w:t>şi</w:t>
            </w:r>
            <w:proofErr w:type="spellEnd"/>
            <w:r w:rsidRPr="003B4414">
              <w:rPr>
                <w:rFonts w:ascii="Trebuchet MS" w:hAnsi="Trebuchet MS"/>
                <w:b/>
              </w:rPr>
              <w:t xml:space="preserve"> restructurarea întreprinderilor în dificultate</w:t>
            </w:r>
          </w:p>
          <w:p w:rsidR="00BB4B89" w:rsidRPr="003B4414" w:rsidRDefault="00BB4B89" w:rsidP="00BB4B89">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3B4414">
              <w:rPr>
                <w:rFonts w:ascii="Trebuchet MS" w:hAnsi="Trebuchet MS"/>
                <w:b/>
              </w:rPr>
              <w:t xml:space="preserve">Investiția va fi precedată de o evaluare a impactului preconizat asupra mediului și dacă </w:t>
            </w:r>
            <w:r w:rsidRPr="003B4414">
              <w:rPr>
                <w:rFonts w:ascii="Trebuchet MS" w:hAnsi="Trebuchet MS"/>
                <w:b/>
              </w:rPr>
              <w:lastRenderedPageBreak/>
              <w:t>aceasta poate avea efecte negative asupra mediului</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FA696A" w:rsidRDefault="00BB4B89" w:rsidP="00BB4B89">
            <w:pPr>
              <w:widowControl w:val="0"/>
              <w:suppressAutoHyphens w:val="0"/>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FA696A" w:rsidRDefault="00BB4B89" w:rsidP="00BB4B89">
            <w:pPr>
              <w:widowControl w:val="0"/>
              <w:suppressAutoHyphens w:val="0"/>
              <w:spacing w:before="120" w:after="120" w:line="240" w:lineRule="auto"/>
              <w:jc w:val="both"/>
              <w:rPr>
                <w:rFonts w:ascii="Trebuchet MS" w:hAnsi="Trebuchet MS"/>
              </w:rPr>
            </w:pPr>
            <w:r>
              <w:rPr>
                <w:rFonts w:ascii="Trebuchet MS" w:hAnsi="Trebuchet MS"/>
              </w:rPr>
              <w:t xml:space="preserve">Selecția proiectelor se va realiza în ordinea descrescătoare a punctajelor obținute în cadrul fiecărei sesiuni, iar la nivel de sesiune, în funcție de pragurile lunare de calitate, în limita fondurilor disponibile, aria de selecție fiind reprezentată de proiectele care îndeplinesc cerințele de conformitate și eligibilitate. </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406"/>
              <w:gridCol w:w="1278"/>
            </w:tblGrid>
            <w:tr w:rsidR="00BB4B89" w:rsidRPr="00BB4B89" w:rsidTr="00F53F0C">
              <w:tc>
                <w:tcPr>
                  <w:tcW w:w="589" w:type="dxa"/>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t>Nr. Crt.</w:t>
                  </w:r>
                </w:p>
              </w:tc>
              <w:tc>
                <w:tcPr>
                  <w:tcW w:w="732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r w:rsidRPr="00BB4B89">
                    <w:rPr>
                      <w:rFonts w:ascii="Trebuchet MS" w:hAnsi="Trebuchet MS"/>
                      <w:b/>
                      <w:sz w:val="22"/>
                      <w:szCs w:val="22"/>
                      <w:lang w:eastAsia="en-GB"/>
                    </w:rPr>
                    <w:t>Criteriul de selecție</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r w:rsidRPr="00BB4B89">
                    <w:rPr>
                      <w:rFonts w:ascii="Trebuchet MS" w:hAnsi="Trebuchet MS"/>
                      <w:b/>
                      <w:sz w:val="22"/>
                      <w:szCs w:val="22"/>
                      <w:lang w:eastAsia="en-GB"/>
                    </w:rPr>
                    <w:t>Punctaj</w:t>
                  </w:r>
                </w:p>
              </w:tc>
            </w:tr>
            <w:tr w:rsidR="00BB4B89" w:rsidRPr="00BB4B89" w:rsidTr="00F53F0C">
              <w:trPr>
                <w:trHeight w:val="1230"/>
              </w:trPr>
              <w:tc>
                <w:tcPr>
                  <w:tcW w:w="589" w:type="dxa"/>
                  <w:vMerge w:val="restart"/>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t>S1</w:t>
                  </w:r>
                </w:p>
              </w:tc>
              <w:tc>
                <w:tcPr>
                  <w:tcW w:w="7325" w:type="dxa"/>
                  <w:shd w:val="clear" w:color="auto" w:fill="auto"/>
                  <w:vAlign w:val="center"/>
                </w:tcPr>
                <w:p w:rsidR="00BB4B89" w:rsidRPr="00BB4B89" w:rsidRDefault="00BB4B89" w:rsidP="00BB4B89">
                  <w:pPr>
                    <w:pStyle w:val="NormalGAL"/>
                    <w:widowControl w:val="0"/>
                    <w:rPr>
                      <w:rFonts w:ascii="Trebuchet MS" w:hAnsi="Trebuchet MS"/>
                      <w:sz w:val="22"/>
                      <w:szCs w:val="22"/>
                    </w:rPr>
                  </w:pPr>
                  <w:r w:rsidRPr="00BB4B89">
                    <w:rPr>
                      <w:rFonts w:ascii="Trebuchet MS" w:hAnsi="Trebuchet MS"/>
                      <w:b/>
                      <w:sz w:val="22"/>
                      <w:szCs w:val="22"/>
                      <w:lang w:eastAsia="en-GB"/>
                    </w:rPr>
                    <w:t>Principiul localizării integrale a investiției în orașe aparținând spațiului eligibil LEADER</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r w:rsidRPr="00BB4B89">
                    <w:rPr>
                      <w:rFonts w:ascii="Trebuchet MS" w:hAnsi="Trebuchet MS"/>
                      <w:b/>
                      <w:sz w:val="22"/>
                      <w:szCs w:val="22"/>
                      <w:lang w:eastAsia="en-GB"/>
                    </w:rPr>
                    <w:t>max. 10 puncte</w:t>
                  </w:r>
                </w:p>
              </w:tc>
            </w:tr>
            <w:tr w:rsidR="00BB4B89" w:rsidRPr="00BB4B89" w:rsidTr="00F53F0C">
              <w:trPr>
                <w:trHeight w:val="1230"/>
              </w:trPr>
              <w:tc>
                <w:tcPr>
                  <w:tcW w:w="589" w:type="dxa"/>
                  <w:vMerge/>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p>
              </w:tc>
              <w:tc>
                <w:tcPr>
                  <w:tcW w:w="7325" w:type="dxa"/>
                  <w:shd w:val="clear" w:color="auto" w:fill="auto"/>
                  <w:vAlign w:val="center"/>
                </w:tcPr>
                <w:p w:rsidR="00BB4B89" w:rsidRPr="00BB4B89" w:rsidRDefault="00BB4B89" w:rsidP="00BB4B89">
                  <w:pPr>
                    <w:pStyle w:val="NormalGAL"/>
                    <w:widowControl w:val="0"/>
                    <w:numPr>
                      <w:ilvl w:val="0"/>
                      <w:numId w:val="18"/>
                    </w:numPr>
                    <w:suppressAutoHyphens w:val="0"/>
                    <w:autoSpaceDN/>
                    <w:ind w:left="409" w:hanging="323"/>
                    <w:textAlignment w:val="auto"/>
                    <w:rPr>
                      <w:rFonts w:ascii="Trebuchet MS" w:hAnsi="Trebuchet MS"/>
                      <w:sz w:val="22"/>
                      <w:szCs w:val="22"/>
                      <w:lang w:eastAsia="en-GB"/>
                    </w:rPr>
                  </w:pPr>
                  <w:r w:rsidRPr="00BB4B89">
                    <w:rPr>
                      <w:rFonts w:ascii="Trebuchet MS" w:hAnsi="Trebuchet MS"/>
                      <w:sz w:val="22"/>
                      <w:szCs w:val="22"/>
                      <w:lang w:eastAsia="en-GB"/>
                    </w:rPr>
                    <w:t xml:space="preserve">Se acordă 10 puncte dacă investiția este localizată integral în orașe aparținătoare spațiului eligibil LEADER (inclusiv sate aparținătoare de acestea). În acest sens, Beneficiarul nu va utiliza echipamentele achiziționate și nicio altă componentă a investiției pentru a presta servicii în afara Orașului Băile Herculane sau a satului aparținător Pecinișca. </w:t>
                  </w:r>
                </w:p>
                <w:p w:rsidR="00BB4B89" w:rsidRPr="00BB4B89" w:rsidRDefault="00BB4B89" w:rsidP="00BB4B89">
                  <w:pPr>
                    <w:pStyle w:val="Default"/>
                    <w:widowControl w:val="0"/>
                    <w:spacing w:before="120" w:after="120" w:line="288" w:lineRule="auto"/>
                    <w:jc w:val="both"/>
                    <w:rPr>
                      <w:rFonts w:ascii="Trebuchet MS" w:hAnsi="Trebuchet MS"/>
                      <w:sz w:val="22"/>
                      <w:szCs w:val="22"/>
                      <w:lang w:eastAsia="en-GB"/>
                    </w:rPr>
                  </w:pPr>
                  <w:r w:rsidRPr="00BB4B89">
                    <w:rPr>
                      <w:rFonts w:ascii="Trebuchet MS" w:hAnsi="Trebuchet MS"/>
                      <w:i/>
                      <w:iCs/>
                      <w:sz w:val="22"/>
                      <w:szCs w:val="22"/>
                    </w:rPr>
                    <w:t xml:space="preserve">* în UAT în care va realiza proiectul sau în UAT-uri limitrofe </w:t>
                  </w:r>
                  <w:r w:rsidRPr="00BB4B89">
                    <w:rPr>
                      <w:rFonts w:ascii="Trebuchet MS" w:hAnsi="Trebuchet MS"/>
                      <w:i/>
                      <w:iCs/>
                      <w:sz w:val="22"/>
                      <w:szCs w:val="22"/>
                    </w:rPr>
                    <w:lastRenderedPageBreak/>
                    <w:t>acesteia.</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lastRenderedPageBreak/>
                    <w:t>10 puncte</w:t>
                  </w:r>
                </w:p>
              </w:tc>
            </w:tr>
            <w:tr w:rsidR="00BB4B89" w:rsidRPr="00BB4B89" w:rsidTr="00F53F0C">
              <w:trPr>
                <w:trHeight w:val="1230"/>
              </w:trPr>
              <w:tc>
                <w:tcPr>
                  <w:tcW w:w="589" w:type="dxa"/>
                  <w:vMerge w:val="restart"/>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t>S2</w:t>
                  </w:r>
                </w:p>
              </w:tc>
              <w:tc>
                <w:tcPr>
                  <w:tcW w:w="7325" w:type="dxa"/>
                  <w:shd w:val="clear" w:color="auto" w:fill="auto"/>
                  <w:vAlign w:val="center"/>
                </w:tcPr>
                <w:p w:rsidR="00BB4B89" w:rsidRPr="00BB4B89" w:rsidRDefault="00BB4B89" w:rsidP="00BB4B89">
                  <w:pPr>
                    <w:pStyle w:val="NormalGAL"/>
                    <w:widowControl w:val="0"/>
                    <w:rPr>
                      <w:rFonts w:ascii="Trebuchet MS" w:hAnsi="Trebuchet MS"/>
                      <w:b/>
                      <w:spacing w:val="-4"/>
                      <w:sz w:val="22"/>
                      <w:szCs w:val="22"/>
                    </w:rPr>
                  </w:pPr>
                  <w:r w:rsidRPr="00BB4B89">
                    <w:rPr>
                      <w:rFonts w:ascii="Trebuchet MS" w:hAnsi="Trebuchet MS"/>
                      <w:b/>
                      <w:spacing w:val="-4"/>
                      <w:sz w:val="22"/>
                      <w:szCs w:val="22"/>
                    </w:rPr>
                    <w:t xml:space="preserve">Principiul </w:t>
                  </w:r>
                  <w:proofErr w:type="spellStart"/>
                  <w:r w:rsidRPr="00BB4B89">
                    <w:rPr>
                      <w:rFonts w:ascii="Trebuchet MS" w:hAnsi="Trebuchet MS"/>
                      <w:b/>
                      <w:spacing w:val="-4"/>
                      <w:sz w:val="22"/>
                      <w:szCs w:val="22"/>
                    </w:rPr>
                    <w:t>prioritizării</w:t>
                  </w:r>
                  <w:proofErr w:type="spellEnd"/>
                  <w:r w:rsidRPr="00BB4B89">
                    <w:rPr>
                      <w:rFonts w:ascii="Trebuchet MS" w:hAnsi="Trebuchet MS"/>
                      <w:b/>
                      <w:spacing w:val="-4"/>
                      <w:sz w:val="22"/>
                      <w:szCs w:val="22"/>
                    </w:rPr>
                    <w:t xml:space="preserve"> sectoarelor relevante la nivelul microregiunii</w:t>
                  </w:r>
                </w:p>
                <w:p w:rsidR="00BB4B89" w:rsidRPr="00BB4B89" w:rsidRDefault="00BB4B89" w:rsidP="00BB4B89">
                  <w:pPr>
                    <w:pStyle w:val="NormalGAL"/>
                    <w:widowControl w:val="0"/>
                    <w:rPr>
                      <w:rFonts w:ascii="Trebuchet MS" w:hAnsi="Trebuchet MS"/>
                      <w:b/>
                      <w:i/>
                      <w:sz w:val="22"/>
                      <w:szCs w:val="22"/>
                      <w:lang w:eastAsia="en-GB"/>
                    </w:rPr>
                  </w:pPr>
                  <w:r w:rsidRPr="00BB4B89">
                    <w:rPr>
                      <w:rFonts w:ascii="Trebuchet MS" w:hAnsi="Trebuchet MS"/>
                      <w:b/>
                      <w:i/>
                      <w:sz w:val="22"/>
                      <w:szCs w:val="22"/>
                      <w:lang w:eastAsia="en-GB"/>
                    </w:rPr>
                    <w:t>(cf. Anexa 6 la Ghidul Solicitantului)</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proofErr w:type="spellStart"/>
                  <w:r w:rsidRPr="00BB4B89">
                    <w:rPr>
                      <w:rFonts w:ascii="Trebuchet MS" w:hAnsi="Trebuchet MS"/>
                      <w:b/>
                      <w:sz w:val="22"/>
                      <w:szCs w:val="22"/>
                      <w:lang w:eastAsia="en-GB"/>
                    </w:rPr>
                    <w:t>max</w:t>
                  </w:r>
                  <w:proofErr w:type="spellEnd"/>
                  <w:r w:rsidRPr="00BB4B89">
                    <w:rPr>
                      <w:rFonts w:ascii="Trebuchet MS" w:hAnsi="Trebuchet MS"/>
                      <w:b/>
                      <w:sz w:val="22"/>
                      <w:szCs w:val="22"/>
                      <w:lang w:eastAsia="en-GB"/>
                    </w:rPr>
                    <w:t xml:space="preserve"> 20 puncte</w:t>
                  </w:r>
                </w:p>
              </w:tc>
            </w:tr>
            <w:tr w:rsidR="00BB4B89" w:rsidRPr="00BB4B89" w:rsidTr="00F53F0C">
              <w:trPr>
                <w:trHeight w:val="1230"/>
              </w:trPr>
              <w:tc>
                <w:tcPr>
                  <w:tcW w:w="589" w:type="dxa"/>
                  <w:vMerge/>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p>
              </w:tc>
              <w:tc>
                <w:tcPr>
                  <w:tcW w:w="7325" w:type="dxa"/>
                  <w:shd w:val="clear" w:color="auto" w:fill="auto"/>
                  <w:vAlign w:val="center"/>
                </w:tcPr>
                <w:p w:rsidR="00BB4B89" w:rsidRPr="00BB4B89" w:rsidRDefault="00BB4B89" w:rsidP="00BB4B89">
                  <w:pPr>
                    <w:pStyle w:val="NormalGAL"/>
                    <w:widowControl w:val="0"/>
                    <w:numPr>
                      <w:ilvl w:val="0"/>
                      <w:numId w:val="19"/>
                    </w:numPr>
                    <w:suppressAutoHyphens w:val="0"/>
                    <w:autoSpaceDN/>
                    <w:ind w:left="459" w:hanging="354"/>
                    <w:textAlignment w:val="auto"/>
                    <w:rPr>
                      <w:rFonts w:ascii="Trebuchet MS" w:hAnsi="Trebuchet MS"/>
                      <w:sz w:val="22"/>
                      <w:szCs w:val="22"/>
                      <w:lang w:eastAsia="en-GB"/>
                    </w:rPr>
                  </w:pPr>
                  <w:r w:rsidRPr="00BB4B89">
                    <w:rPr>
                      <w:rFonts w:ascii="Trebuchet MS" w:hAnsi="Trebuchet MS"/>
                      <w:sz w:val="22"/>
                      <w:szCs w:val="22"/>
                      <w:lang w:eastAsia="en-GB"/>
                    </w:rPr>
                    <w:t>Proiecte ce vizează investiții în sectorul turistic și agroturistic, inclusiv activități de agrement</w:t>
                  </w:r>
                </w:p>
                <w:p w:rsidR="00BB4B89" w:rsidRPr="00BB4B89" w:rsidRDefault="00BB4B89" w:rsidP="00BB4B89">
                  <w:pPr>
                    <w:pStyle w:val="NormalGAL"/>
                    <w:widowControl w:val="0"/>
                    <w:numPr>
                      <w:ilvl w:val="0"/>
                      <w:numId w:val="19"/>
                    </w:numPr>
                    <w:suppressAutoHyphens w:val="0"/>
                    <w:autoSpaceDN/>
                    <w:ind w:left="459" w:hanging="354"/>
                    <w:textAlignment w:val="auto"/>
                    <w:rPr>
                      <w:rFonts w:ascii="Trebuchet MS" w:hAnsi="Trebuchet MS"/>
                      <w:sz w:val="22"/>
                      <w:szCs w:val="22"/>
                      <w:lang w:eastAsia="en-GB"/>
                    </w:rPr>
                  </w:pPr>
                  <w:r w:rsidRPr="00BB4B89">
                    <w:rPr>
                      <w:rFonts w:ascii="Trebuchet MS" w:hAnsi="Trebuchet MS"/>
                      <w:sz w:val="22"/>
                      <w:szCs w:val="22"/>
                      <w:lang w:eastAsia="en-GB"/>
                    </w:rPr>
                    <w:t xml:space="preserve">Proiecte ce vizează investiții în servicii care înglobează tehnologie (activități de proiectare </w:t>
                  </w:r>
                  <w:proofErr w:type="spellStart"/>
                  <w:r w:rsidRPr="00BB4B89">
                    <w:rPr>
                      <w:rFonts w:ascii="Trebuchet MS" w:hAnsi="Trebuchet MS"/>
                      <w:sz w:val="22"/>
                      <w:szCs w:val="22"/>
                      <w:lang w:eastAsia="en-GB"/>
                    </w:rPr>
                    <w:t>aistată</w:t>
                  </w:r>
                  <w:proofErr w:type="spellEnd"/>
                  <w:r w:rsidRPr="00BB4B89">
                    <w:rPr>
                      <w:rFonts w:ascii="Trebuchet MS" w:hAnsi="Trebuchet MS"/>
                      <w:sz w:val="22"/>
                      <w:szCs w:val="22"/>
                      <w:lang w:eastAsia="en-GB"/>
                    </w:rPr>
                    <w:t xml:space="preserve"> de calculator, editare programe software, jocuri de calculator, activități </w:t>
                  </w:r>
                  <w:proofErr w:type="spellStart"/>
                  <w:r w:rsidRPr="00BB4B89">
                    <w:rPr>
                      <w:rFonts w:ascii="Trebuchet MS" w:hAnsi="Trebuchet MS"/>
                      <w:sz w:val="22"/>
                      <w:szCs w:val="22"/>
                      <w:lang w:eastAsia="en-GB"/>
                    </w:rPr>
                    <w:t>foto</w:t>
                  </w:r>
                  <w:proofErr w:type="spellEnd"/>
                  <w:r w:rsidRPr="00BB4B89">
                    <w:rPr>
                      <w:rFonts w:ascii="Trebuchet MS" w:hAnsi="Trebuchet MS"/>
                      <w:sz w:val="22"/>
                      <w:szCs w:val="22"/>
                      <w:lang w:eastAsia="en-GB"/>
                    </w:rPr>
                    <w:t>-video și de prelucrare grafică, etc.)</w:t>
                  </w:r>
                </w:p>
                <w:p w:rsidR="00BB4B89" w:rsidRPr="00BB4B89" w:rsidRDefault="00BB4B89" w:rsidP="00BB4B89">
                  <w:pPr>
                    <w:pStyle w:val="NormalGAL"/>
                    <w:widowControl w:val="0"/>
                    <w:numPr>
                      <w:ilvl w:val="0"/>
                      <w:numId w:val="19"/>
                    </w:numPr>
                    <w:suppressAutoHyphens w:val="0"/>
                    <w:autoSpaceDN/>
                    <w:ind w:left="459" w:hanging="354"/>
                    <w:textAlignment w:val="auto"/>
                    <w:rPr>
                      <w:rFonts w:ascii="Trebuchet MS" w:hAnsi="Trebuchet MS"/>
                      <w:sz w:val="22"/>
                      <w:szCs w:val="22"/>
                      <w:lang w:eastAsia="en-GB"/>
                    </w:rPr>
                  </w:pPr>
                  <w:r w:rsidRPr="00BB4B89">
                    <w:rPr>
                      <w:rFonts w:ascii="Trebuchet MS" w:hAnsi="Trebuchet MS"/>
                      <w:sz w:val="22"/>
                      <w:szCs w:val="22"/>
                      <w:lang w:eastAsia="en-GB"/>
                    </w:rPr>
                    <w:t>Proiecte ce vizează investiții în domeniul serviciilor medicale umane sau veterinare</w:t>
                  </w:r>
                </w:p>
                <w:p w:rsidR="00BB4B89" w:rsidRPr="00BB4B89" w:rsidRDefault="00BB4B89" w:rsidP="00BB4B89">
                  <w:pPr>
                    <w:pStyle w:val="NormalGAL"/>
                    <w:widowControl w:val="0"/>
                    <w:numPr>
                      <w:ilvl w:val="0"/>
                      <w:numId w:val="19"/>
                    </w:numPr>
                    <w:suppressAutoHyphens w:val="0"/>
                    <w:autoSpaceDN/>
                    <w:ind w:left="459" w:hanging="354"/>
                    <w:textAlignment w:val="auto"/>
                    <w:rPr>
                      <w:rFonts w:ascii="Trebuchet MS" w:hAnsi="Trebuchet MS"/>
                      <w:sz w:val="22"/>
                      <w:szCs w:val="22"/>
                      <w:lang w:eastAsia="en-GB"/>
                    </w:rPr>
                  </w:pPr>
                  <w:r w:rsidRPr="00BB4B89">
                    <w:rPr>
                      <w:rFonts w:ascii="Trebuchet MS" w:hAnsi="Trebuchet MS"/>
                      <w:sz w:val="22"/>
                      <w:szCs w:val="22"/>
                      <w:lang w:eastAsia="en-GB"/>
                    </w:rPr>
                    <w:t>Proiecte ce vizează investiții în domeniul prelucrării lemnului</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20 puncte</w:t>
                  </w:r>
                </w:p>
                <w:p w:rsidR="00BB4B89" w:rsidRPr="00BB4B89" w:rsidRDefault="00BB4B89" w:rsidP="00BB4B89">
                  <w:pPr>
                    <w:pStyle w:val="NormalGAL"/>
                    <w:widowControl w:val="0"/>
                    <w:jc w:val="center"/>
                    <w:rPr>
                      <w:rFonts w:ascii="Trebuchet MS" w:hAnsi="Trebuchet MS"/>
                      <w:sz w:val="22"/>
                      <w:szCs w:val="22"/>
                      <w:lang w:eastAsia="en-GB"/>
                    </w:rPr>
                  </w:pPr>
                </w:p>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15 puncte</w:t>
                  </w:r>
                </w:p>
                <w:p w:rsidR="00BB4B89" w:rsidRPr="00BB4B89" w:rsidRDefault="00BB4B89" w:rsidP="00BB4B89">
                  <w:pPr>
                    <w:pStyle w:val="NormalGAL"/>
                    <w:widowControl w:val="0"/>
                    <w:jc w:val="center"/>
                    <w:rPr>
                      <w:rFonts w:ascii="Trebuchet MS" w:hAnsi="Trebuchet MS"/>
                      <w:sz w:val="22"/>
                      <w:szCs w:val="22"/>
                      <w:lang w:eastAsia="en-GB"/>
                    </w:rPr>
                  </w:pPr>
                </w:p>
                <w:p w:rsidR="00BB4B89" w:rsidRPr="00BB4B89" w:rsidRDefault="00BB4B89" w:rsidP="00BB4B89">
                  <w:pPr>
                    <w:pStyle w:val="NormalGAL"/>
                    <w:widowControl w:val="0"/>
                    <w:jc w:val="center"/>
                    <w:rPr>
                      <w:rFonts w:ascii="Trebuchet MS" w:hAnsi="Trebuchet MS"/>
                      <w:sz w:val="22"/>
                      <w:szCs w:val="22"/>
                      <w:lang w:eastAsia="en-GB"/>
                    </w:rPr>
                  </w:pPr>
                </w:p>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10 puncte</w:t>
                  </w:r>
                </w:p>
                <w:p w:rsidR="00BB4B89" w:rsidRPr="00BB4B89" w:rsidRDefault="00BB4B89" w:rsidP="00BB4B89">
                  <w:pPr>
                    <w:pStyle w:val="NormalGAL"/>
                    <w:widowControl w:val="0"/>
                    <w:jc w:val="center"/>
                    <w:rPr>
                      <w:rFonts w:ascii="Trebuchet MS" w:hAnsi="Trebuchet MS"/>
                      <w:sz w:val="22"/>
                      <w:szCs w:val="22"/>
                      <w:lang w:eastAsia="en-GB"/>
                    </w:rPr>
                  </w:pPr>
                </w:p>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5 puncte</w:t>
                  </w:r>
                </w:p>
              </w:tc>
            </w:tr>
            <w:tr w:rsidR="00BB4B89" w:rsidRPr="00BB4B89" w:rsidTr="00F53F0C">
              <w:trPr>
                <w:trHeight w:val="510"/>
              </w:trPr>
              <w:tc>
                <w:tcPr>
                  <w:tcW w:w="589" w:type="dxa"/>
                  <w:vMerge w:val="restart"/>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t>S3</w:t>
                  </w:r>
                </w:p>
              </w:tc>
              <w:tc>
                <w:tcPr>
                  <w:tcW w:w="7325" w:type="dxa"/>
                  <w:shd w:val="clear" w:color="auto" w:fill="auto"/>
                  <w:vAlign w:val="center"/>
                </w:tcPr>
                <w:p w:rsidR="00BB4B89" w:rsidRPr="00BB4B89" w:rsidRDefault="00BB4B89" w:rsidP="00BB4B89">
                  <w:pPr>
                    <w:pStyle w:val="NormalGAL"/>
                    <w:widowControl w:val="0"/>
                    <w:rPr>
                      <w:rFonts w:ascii="Trebuchet MS" w:hAnsi="Trebuchet MS"/>
                      <w:b/>
                      <w:sz w:val="22"/>
                      <w:szCs w:val="22"/>
                      <w:lang w:eastAsia="en-GB"/>
                    </w:rPr>
                  </w:pPr>
                  <w:r w:rsidRPr="00BB4B89">
                    <w:rPr>
                      <w:rFonts w:ascii="Trebuchet MS" w:hAnsi="Trebuchet MS"/>
                      <w:b/>
                      <w:spacing w:val="-4"/>
                      <w:sz w:val="22"/>
                      <w:szCs w:val="22"/>
                    </w:rPr>
                    <w:t xml:space="preserve">Principiul stimulării activităților turistice în sensul </w:t>
                  </w:r>
                  <w:proofErr w:type="spellStart"/>
                  <w:r w:rsidRPr="00BB4B89">
                    <w:rPr>
                      <w:rFonts w:ascii="Trebuchet MS" w:hAnsi="Trebuchet MS"/>
                      <w:b/>
                      <w:spacing w:val="-4"/>
                      <w:sz w:val="22"/>
                      <w:szCs w:val="22"/>
                    </w:rPr>
                    <w:t>prioritizării</w:t>
                  </w:r>
                  <w:proofErr w:type="spellEnd"/>
                  <w:r w:rsidRPr="00BB4B89">
                    <w:rPr>
                      <w:rFonts w:ascii="Trebuchet MS" w:hAnsi="Trebuchet MS"/>
                      <w:b/>
                      <w:spacing w:val="-4"/>
                      <w:sz w:val="22"/>
                      <w:szCs w:val="22"/>
                    </w:rPr>
                    <w:t xml:space="preserve"> activităților agroturistice și turistice</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r w:rsidRPr="00BB4B89">
                    <w:rPr>
                      <w:rFonts w:ascii="Trebuchet MS" w:hAnsi="Trebuchet MS"/>
                      <w:b/>
                      <w:sz w:val="22"/>
                      <w:szCs w:val="22"/>
                      <w:lang w:eastAsia="en-GB"/>
                    </w:rPr>
                    <w:t>20 puncte</w:t>
                  </w:r>
                </w:p>
              </w:tc>
            </w:tr>
            <w:tr w:rsidR="00BB4B89" w:rsidRPr="00BB4B89" w:rsidTr="00F53F0C">
              <w:trPr>
                <w:trHeight w:val="416"/>
              </w:trPr>
              <w:tc>
                <w:tcPr>
                  <w:tcW w:w="589" w:type="dxa"/>
                  <w:vMerge/>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p>
              </w:tc>
              <w:tc>
                <w:tcPr>
                  <w:tcW w:w="7325" w:type="dxa"/>
                  <w:shd w:val="clear" w:color="auto" w:fill="auto"/>
                  <w:vAlign w:val="center"/>
                </w:tcPr>
                <w:p w:rsidR="00BB4B89" w:rsidRPr="00BB4B89" w:rsidRDefault="00BB4B89" w:rsidP="00BB4B89">
                  <w:pPr>
                    <w:pStyle w:val="NormalGAL"/>
                    <w:widowControl w:val="0"/>
                    <w:numPr>
                      <w:ilvl w:val="0"/>
                      <w:numId w:val="21"/>
                    </w:numPr>
                    <w:suppressAutoHyphens w:val="0"/>
                    <w:autoSpaceDN/>
                    <w:ind w:left="550"/>
                    <w:textAlignment w:val="auto"/>
                    <w:rPr>
                      <w:rFonts w:ascii="Trebuchet MS" w:hAnsi="Trebuchet MS"/>
                      <w:sz w:val="22"/>
                      <w:szCs w:val="22"/>
                      <w:lang w:eastAsia="en-GB"/>
                    </w:rPr>
                  </w:pPr>
                  <w:r w:rsidRPr="00BB4B89">
                    <w:rPr>
                      <w:rFonts w:ascii="Trebuchet MS" w:hAnsi="Trebuchet MS"/>
                      <w:sz w:val="22"/>
                      <w:szCs w:val="22"/>
                      <w:lang w:eastAsia="en-GB"/>
                    </w:rPr>
                    <w:t>Proiecte ce vizează investiții în agroturism (pensiuni agroturistice)</w:t>
                  </w:r>
                </w:p>
                <w:p w:rsidR="00BB4B89" w:rsidRPr="00BB4B89" w:rsidRDefault="00BB4B89" w:rsidP="00BB4B89">
                  <w:pPr>
                    <w:pStyle w:val="NormalGAL"/>
                    <w:widowControl w:val="0"/>
                    <w:numPr>
                      <w:ilvl w:val="0"/>
                      <w:numId w:val="21"/>
                    </w:numPr>
                    <w:suppressAutoHyphens w:val="0"/>
                    <w:autoSpaceDN/>
                    <w:ind w:left="550"/>
                    <w:textAlignment w:val="auto"/>
                    <w:rPr>
                      <w:rFonts w:ascii="Trebuchet MS" w:hAnsi="Trebuchet MS"/>
                      <w:sz w:val="22"/>
                      <w:szCs w:val="22"/>
                      <w:lang w:eastAsia="en-GB"/>
                    </w:rPr>
                  </w:pPr>
                  <w:r w:rsidRPr="00BB4B89">
                    <w:rPr>
                      <w:rFonts w:ascii="Trebuchet MS" w:hAnsi="Trebuchet MS"/>
                      <w:sz w:val="22"/>
                      <w:szCs w:val="22"/>
                      <w:lang w:eastAsia="en-GB"/>
                    </w:rPr>
                    <w:lastRenderedPageBreak/>
                    <w:t>Proiecte ce vizează investiții în turism (pensiuni turistice sau alte facilități de cazare)</w:t>
                  </w:r>
                </w:p>
                <w:p w:rsidR="00BB4B89" w:rsidRPr="00BB4B89" w:rsidRDefault="00BB4B89" w:rsidP="00BB4B89">
                  <w:pPr>
                    <w:pStyle w:val="NormalGAL"/>
                    <w:widowControl w:val="0"/>
                    <w:numPr>
                      <w:ilvl w:val="0"/>
                      <w:numId w:val="21"/>
                    </w:numPr>
                    <w:suppressAutoHyphens w:val="0"/>
                    <w:autoSpaceDN/>
                    <w:ind w:left="550"/>
                    <w:textAlignment w:val="auto"/>
                    <w:rPr>
                      <w:rFonts w:ascii="Trebuchet MS" w:hAnsi="Trebuchet MS"/>
                      <w:sz w:val="22"/>
                      <w:szCs w:val="22"/>
                      <w:lang w:eastAsia="en-GB"/>
                    </w:rPr>
                  </w:pPr>
                  <w:r w:rsidRPr="00BB4B89">
                    <w:rPr>
                      <w:rFonts w:ascii="Trebuchet MS" w:hAnsi="Trebuchet MS"/>
                      <w:sz w:val="22"/>
                      <w:szCs w:val="22"/>
                      <w:lang w:eastAsia="en-GB"/>
                    </w:rPr>
                    <w:t>Proiecte ce vizează investiții în activități de agrement</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lastRenderedPageBreak/>
                    <w:t>20 puncte</w:t>
                  </w:r>
                </w:p>
                <w:p w:rsidR="00BB4B89" w:rsidRPr="00BB4B89" w:rsidRDefault="00BB4B89" w:rsidP="00BB4B89">
                  <w:pPr>
                    <w:pStyle w:val="NormalGAL"/>
                    <w:widowControl w:val="0"/>
                    <w:jc w:val="center"/>
                    <w:rPr>
                      <w:rFonts w:ascii="Trebuchet MS" w:hAnsi="Trebuchet MS"/>
                      <w:sz w:val="22"/>
                      <w:szCs w:val="22"/>
                      <w:lang w:eastAsia="en-GB"/>
                    </w:rPr>
                  </w:pPr>
                </w:p>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lastRenderedPageBreak/>
                    <w:t>15 puncte</w:t>
                  </w:r>
                </w:p>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10 puncte</w:t>
                  </w:r>
                </w:p>
              </w:tc>
            </w:tr>
            <w:tr w:rsidR="00BB4B89" w:rsidRPr="00BB4B89" w:rsidTr="00F53F0C">
              <w:tc>
                <w:tcPr>
                  <w:tcW w:w="589" w:type="dxa"/>
                  <w:vMerge w:val="restart"/>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lastRenderedPageBreak/>
                    <w:t>S4</w:t>
                  </w:r>
                </w:p>
              </w:tc>
              <w:tc>
                <w:tcPr>
                  <w:tcW w:w="7325" w:type="dxa"/>
                  <w:shd w:val="clear" w:color="auto" w:fill="auto"/>
                  <w:vAlign w:val="center"/>
                </w:tcPr>
                <w:p w:rsidR="00BB4B89" w:rsidRPr="00BB4B89" w:rsidRDefault="00BB4B89" w:rsidP="00BB4B89">
                  <w:pPr>
                    <w:pStyle w:val="NormalGAL"/>
                    <w:widowControl w:val="0"/>
                    <w:rPr>
                      <w:rFonts w:ascii="Trebuchet MS" w:hAnsi="Trebuchet MS"/>
                      <w:b/>
                      <w:sz w:val="22"/>
                      <w:szCs w:val="22"/>
                      <w:lang w:eastAsia="en-GB"/>
                    </w:rPr>
                  </w:pPr>
                  <w:r w:rsidRPr="00BB4B89">
                    <w:rPr>
                      <w:rFonts w:ascii="Trebuchet MS" w:hAnsi="Trebuchet MS"/>
                      <w:b/>
                      <w:sz w:val="22"/>
                      <w:szCs w:val="22"/>
                      <w:lang w:eastAsia="en-GB"/>
                    </w:rPr>
                    <w:t>Principiul derulării activităților anterioare ca activitate generală de</w:t>
                  </w:r>
                </w:p>
                <w:p w:rsidR="00BB4B89" w:rsidRPr="00BB4B89" w:rsidRDefault="00BB4B89" w:rsidP="00BB4B89">
                  <w:pPr>
                    <w:pStyle w:val="NormalGAL"/>
                    <w:widowControl w:val="0"/>
                    <w:rPr>
                      <w:rFonts w:ascii="Trebuchet MS" w:hAnsi="Trebuchet MS"/>
                      <w:b/>
                      <w:sz w:val="22"/>
                      <w:szCs w:val="22"/>
                      <w:lang w:eastAsia="en-GB"/>
                    </w:rPr>
                  </w:pPr>
                  <w:r w:rsidRPr="00BB4B89">
                    <w:rPr>
                      <w:rFonts w:ascii="Trebuchet MS" w:hAnsi="Trebuchet MS"/>
                      <w:b/>
                      <w:sz w:val="22"/>
                      <w:szCs w:val="22"/>
                      <w:lang w:eastAsia="en-GB"/>
                    </w:rPr>
                    <w:t>management a firmei, pentru o mai bună gestionare a activității</w:t>
                  </w:r>
                </w:p>
                <w:p w:rsidR="00BB4B89" w:rsidRPr="00BB4B89" w:rsidRDefault="00BB4B89" w:rsidP="00BB4B89">
                  <w:pPr>
                    <w:pStyle w:val="NormalGAL"/>
                    <w:widowControl w:val="0"/>
                    <w:rPr>
                      <w:rFonts w:ascii="Trebuchet MS" w:hAnsi="Trebuchet MS"/>
                      <w:b/>
                      <w:sz w:val="22"/>
                      <w:szCs w:val="22"/>
                      <w:lang w:eastAsia="en-GB"/>
                    </w:rPr>
                  </w:pPr>
                  <w:r w:rsidRPr="00BB4B89">
                    <w:rPr>
                      <w:rFonts w:ascii="Trebuchet MS" w:hAnsi="Trebuchet MS"/>
                      <w:b/>
                      <w:sz w:val="22"/>
                      <w:szCs w:val="22"/>
                      <w:lang w:eastAsia="en-GB"/>
                    </w:rPr>
                    <w:t>economice</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proofErr w:type="spellStart"/>
                  <w:r w:rsidRPr="00BB4B89">
                    <w:rPr>
                      <w:rFonts w:ascii="Trebuchet MS" w:hAnsi="Trebuchet MS"/>
                      <w:b/>
                      <w:sz w:val="22"/>
                      <w:szCs w:val="22"/>
                      <w:lang w:eastAsia="en-GB"/>
                    </w:rPr>
                    <w:t>max</w:t>
                  </w:r>
                  <w:proofErr w:type="spellEnd"/>
                  <w:r w:rsidRPr="00BB4B89">
                    <w:rPr>
                      <w:rFonts w:ascii="Trebuchet MS" w:hAnsi="Trebuchet MS"/>
                      <w:b/>
                      <w:sz w:val="22"/>
                      <w:szCs w:val="22"/>
                      <w:lang w:eastAsia="en-GB"/>
                    </w:rPr>
                    <w:t xml:space="preserve"> 30 puncte</w:t>
                  </w:r>
                </w:p>
              </w:tc>
            </w:tr>
            <w:tr w:rsidR="00BB4B89" w:rsidRPr="00BB4B89" w:rsidTr="00F53F0C">
              <w:tc>
                <w:tcPr>
                  <w:tcW w:w="589" w:type="dxa"/>
                  <w:vMerge/>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p>
              </w:tc>
              <w:tc>
                <w:tcPr>
                  <w:tcW w:w="7325" w:type="dxa"/>
                  <w:shd w:val="clear" w:color="auto" w:fill="auto"/>
                  <w:vAlign w:val="center"/>
                </w:tcPr>
                <w:p w:rsidR="00BB4B89" w:rsidRPr="00BB4B89" w:rsidRDefault="00BB4B89" w:rsidP="00BB4B89">
                  <w:pPr>
                    <w:pStyle w:val="NormalGAL"/>
                    <w:widowControl w:val="0"/>
                    <w:numPr>
                      <w:ilvl w:val="0"/>
                      <w:numId w:val="22"/>
                    </w:numPr>
                    <w:suppressAutoHyphens w:val="0"/>
                    <w:autoSpaceDN/>
                    <w:ind w:left="409" w:hanging="284"/>
                    <w:textAlignment w:val="auto"/>
                    <w:rPr>
                      <w:rFonts w:ascii="Trebuchet MS" w:hAnsi="Trebuchet MS"/>
                      <w:sz w:val="22"/>
                      <w:szCs w:val="22"/>
                      <w:lang w:eastAsia="en-GB"/>
                    </w:rPr>
                  </w:pPr>
                  <w:r w:rsidRPr="00BB4B89">
                    <w:rPr>
                      <w:rFonts w:ascii="Trebuchet MS" w:hAnsi="Trebuchet MS"/>
                      <w:sz w:val="22"/>
                      <w:szCs w:val="22"/>
                    </w:rPr>
                    <w:t>Întreprindere activă fără întrerupere cel puțin 3 ani și cu profit operațional în ultimii 2 ani (pentru a se evidenția buna gestionare a activității economice)</w:t>
                  </w:r>
                </w:p>
                <w:p w:rsidR="00BB4B89" w:rsidRPr="00BB4B89" w:rsidRDefault="00BB4B89" w:rsidP="00BB4B89">
                  <w:pPr>
                    <w:pStyle w:val="NormalGAL"/>
                    <w:widowControl w:val="0"/>
                    <w:numPr>
                      <w:ilvl w:val="0"/>
                      <w:numId w:val="22"/>
                    </w:numPr>
                    <w:suppressAutoHyphens w:val="0"/>
                    <w:autoSpaceDN/>
                    <w:ind w:left="409" w:hanging="284"/>
                    <w:textAlignment w:val="auto"/>
                    <w:rPr>
                      <w:rFonts w:ascii="Trebuchet MS" w:hAnsi="Trebuchet MS"/>
                      <w:sz w:val="22"/>
                      <w:szCs w:val="22"/>
                      <w:lang w:eastAsia="en-GB"/>
                    </w:rPr>
                  </w:pPr>
                  <w:r w:rsidRPr="00BB4B89">
                    <w:rPr>
                      <w:rFonts w:ascii="Trebuchet MS" w:hAnsi="Trebuchet MS"/>
                      <w:sz w:val="22"/>
                      <w:szCs w:val="22"/>
                    </w:rPr>
                    <w:t>Întreprindere activă fără întrerupere cel puțin 2 ani și cu profit operațional în ultimul an (pentru a se evidenția buna gestionare a activității economice)</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30 puncte</w:t>
                  </w:r>
                </w:p>
                <w:p w:rsidR="00BB4B89" w:rsidRPr="00BB4B89" w:rsidRDefault="00BB4B89" w:rsidP="00BB4B89">
                  <w:pPr>
                    <w:pStyle w:val="NormalGAL"/>
                    <w:widowControl w:val="0"/>
                    <w:jc w:val="center"/>
                    <w:rPr>
                      <w:rFonts w:ascii="Trebuchet MS" w:hAnsi="Trebuchet MS"/>
                      <w:sz w:val="22"/>
                      <w:szCs w:val="22"/>
                      <w:lang w:eastAsia="en-GB"/>
                    </w:rPr>
                  </w:pPr>
                </w:p>
                <w:p w:rsidR="00BB4B89" w:rsidRPr="00BB4B89" w:rsidRDefault="00BB4B89" w:rsidP="00BB4B89">
                  <w:pPr>
                    <w:pStyle w:val="NormalGAL"/>
                    <w:widowControl w:val="0"/>
                    <w:rPr>
                      <w:rFonts w:ascii="Trebuchet MS" w:hAnsi="Trebuchet MS"/>
                      <w:sz w:val="22"/>
                      <w:szCs w:val="22"/>
                      <w:lang w:eastAsia="en-GB"/>
                    </w:rPr>
                  </w:pPr>
                </w:p>
                <w:p w:rsidR="00BB4B89" w:rsidRPr="00BB4B89" w:rsidRDefault="00BB4B89" w:rsidP="00BB4B89">
                  <w:pPr>
                    <w:pStyle w:val="NormalGAL"/>
                    <w:widowControl w:val="0"/>
                    <w:jc w:val="center"/>
                    <w:rPr>
                      <w:rFonts w:ascii="Trebuchet MS" w:hAnsi="Trebuchet MS"/>
                      <w:sz w:val="22"/>
                      <w:szCs w:val="22"/>
                      <w:lang w:eastAsia="en-GB"/>
                    </w:rPr>
                  </w:pPr>
                  <w:r w:rsidRPr="00BB4B89">
                    <w:rPr>
                      <w:rFonts w:ascii="Trebuchet MS" w:hAnsi="Trebuchet MS"/>
                      <w:sz w:val="22"/>
                      <w:szCs w:val="22"/>
                      <w:lang w:eastAsia="en-GB"/>
                    </w:rPr>
                    <w:t>15 puncte</w:t>
                  </w:r>
                </w:p>
                <w:p w:rsidR="00BB4B89" w:rsidRPr="00BB4B89" w:rsidRDefault="00BB4B89" w:rsidP="00BB4B89">
                  <w:pPr>
                    <w:pStyle w:val="NormalGAL"/>
                    <w:widowControl w:val="0"/>
                    <w:rPr>
                      <w:rFonts w:ascii="Trebuchet MS" w:hAnsi="Trebuchet MS"/>
                      <w:sz w:val="22"/>
                      <w:szCs w:val="22"/>
                      <w:lang w:eastAsia="en-GB"/>
                    </w:rPr>
                  </w:pPr>
                </w:p>
              </w:tc>
            </w:tr>
            <w:tr w:rsidR="00BB4B89" w:rsidRPr="00BB4B89" w:rsidTr="00F53F0C">
              <w:tc>
                <w:tcPr>
                  <w:tcW w:w="589" w:type="dxa"/>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t>S5</w:t>
                  </w:r>
                </w:p>
              </w:tc>
              <w:tc>
                <w:tcPr>
                  <w:tcW w:w="7325" w:type="dxa"/>
                  <w:shd w:val="clear" w:color="auto" w:fill="auto"/>
                  <w:vAlign w:val="center"/>
                </w:tcPr>
                <w:p w:rsidR="00BB4B89" w:rsidRPr="00BB4B89" w:rsidRDefault="00BB4B89" w:rsidP="00BB4B89">
                  <w:pPr>
                    <w:pStyle w:val="NormalGAL"/>
                    <w:widowControl w:val="0"/>
                    <w:rPr>
                      <w:rFonts w:ascii="Trebuchet MS" w:hAnsi="Trebuchet MS"/>
                      <w:b/>
                      <w:spacing w:val="-4"/>
                      <w:sz w:val="22"/>
                      <w:szCs w:val="22"/>
                      <w:lang w:eastAsia="en-GB"/>
                    </w:rPr>
                  </w:pPr>
                  <w:r w:rsidRPr="00BB4B89">
                    <w:rPr>
                      <w:rFonts w:ascii="Trebuchet MS" w:hAnsi="Trebuchet MS"/>
                      <w:b/>
                      <w:spacing w:val="-4"/>
                      <w:sz w:val="22"/>
                      <w:szCs w:val="22"/>
                      <w:lang w:eastAsia="en-GB"/>
                    </w:rPr>
                    <w:t>Principiul creării de noi locuri de muncă</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iCs/>
                      <w:color w:val="000000"/>
                      <w:sz w:val="22"/>
                      <w:szCs w:val="22"/>
                      <w:lang w:eastAsia="ro-RO"/>
                    </w:rPr>
                  </w:pPr>
                  <w:proofErr w:type="spellStart"/>
                  <w:r w:rsidRPr="00BB4B89">
                    <w:rPr>
                      <w:rFonts w:ascii="Trebuchet MS" w:hAnsi="Trebuchet MS"/>
                      <w:b/>
                      <w:iCs/>
                      <w:color w:val="000000"/>
                      <w:sz w:val="22"/>
                      <w:szCs w:val="22"/>
                      <w:lang w:eastAsia="ro-RO"/>
                    </w:rPr>
                    <w:t>max</w:t>
                  </w:r>
                  <w:proofErr w:type="spellEnd"/>
                  <w:r w:rsidRPr="00BB4B89">
                    <w:rPr>
                      <w:rFonts w:ascii="Trebuchet MS" w:hAnsi="Trebuchet MS"/>
                      <w:b/>
                      <w:iCs/>
                      <w:color w:val="000000"/>
                      <w:sz w:val="22"/>
                      <w:szCs w:val="22"/>
                      <w:lang w:eastAsia="ro-RO"/>
                    </w:rPr>
                    <w:t xml:space="preserve"> 20 puncte</w:t>
                  </w:r>
                </w:p>
              </w:tc>
            </w:tr>
            <w:tr w:rsidR="00BB4B89" w:rsidRPr="00BB4B89" w:rsidTr="00F53F0C">
              <w:tc>
                <w:tcPr>
                  <w:tcW w:w="589" w:type="dxa"/>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p>
              </w:tc>
              <w:tc>
                <w:tcPr>
                  <w:tcW w:w="7325" w:type="dxa"/>
                  <w:shd w:val="clear" w:color="auto" w:fill="auto"/>
                  <w:vAlign w:val="center"/>
                </w:tcPr>
                <w:p w:rsidR="00BB4B89" w:rsidRPr="00BB4B89" w:rsidRDefault="00BB4B89" w:rsidP="00BB4B89">
                  <w:pPr>
                    <w:pStyle w:val="NormalGAL"/>
                    <w:widowControl w:val="0"/>
                    <w:numPr>
                      <w:ilvl w:val="0"/>
                      <w:numId w:val="20"/>
                    </w:numPr>
                    <w:suppressAutoHyphens w:val="0"/>
                    <w:autoSpaceDN/>
                    <w:ind w:left="459" w:hanging="368"/>
                    <w:textAlignment w:val="auto"/>
                    <w:rPr>
                      <w:rFonts w:ascii="Trebuchet MS" w:hAnsi="Trebuchet MS"/>
                      <w:sz w:val="22"/>
                      <w:szCs w:val="22"/>
                      <w:lang w:eastAsia="en-GB"/>
                    </w:rPr>
                  </w:pPr>
                  <w:r w:rsidRPr="00BB4B89">
                    <w:rPr>
                      <w:rFonts w:ascii="Trebuchet MS" w:hAnsi="Trebuchet MS"/>
                      <w:sz w:val="22"/>
                      <w:szCs w:val="22"/>
                      <w:lang w:eastAsia="en-GB"/>
                    </w:rPr>
                    <w:t>Solicitantul își asumă prin proiect crearea și menținerea pe o perioadă de 3 ani a minim 2 noi locuri de muncă</w:t>
                  </w:r>
                </w:p>
                <w:p w:rsidR="00BB4B89" w:rsidRPr="00BB4B89" w:rsidRDefault="00BB4B89" w:rsidP="00BB4B89">
                  <w:pPr>
                    <w:pStyle w:val="NormalGAL"/>
                    <w:widowControl w:val="0"/>
                    <w:numPr>
                      <w:ilvl w:val="0"/>
                      <w:numId w:val="20"/>
                    </w:numPr>
                    <w:suppressAutoHyphens w:val="0"/>
                    <w:autoSpaceDN/>
                    <w:ind w:left="459"/>
                    <w:textAlignment w:val="auto"/>
                    <w:rPr>
                      <w:rFonts w:ascii="Trebuchet MS" w:hAnsi="Trebuchet MS"/>
                      <w:sz w:val="22"/>
                      <w:szCs w:val="22"/>
                      <w:lang w:eastAsia="en-GB"/>
                    </w:rPr>
                  </w:pPr>
                  <w:r w:rsidRPr="00BB4B89">
                    <w:rPr>
                      <w:rFonts w:ascii="Trebuchet MS" w:hAnsi="Trebuchet MS"/>
                      <w:sz w:val="22"/>
                      <w:szCs w:val="22"/>
                      <w:lang w:eastAsia="en-GB"/>
                    </w:rPr>
                    <w:t xml:space="preserve">Solicitantul își asumă prin proiect crearea și menținerea pe o perioadă de 3 ani a </w:t>
                  </w:r>
                  <w:r w:rsidRPr="00BB4B89">
                    <w:rPr>
                      <w:rFonts w:ascii="Trebuchet MS" w:hAnsi="Trebuchet MS"/>
                      <w:sz w:val="22"/>
                      <w:szCs w:val="22"/>
                      <w:lang w:eastAsia="en-GB"/>
                    </w:rPr>
                    <w:lastRenderedPageBreak/>
                    <w:t>minim 1 nou loc de muncă</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iCs/>
                      <w:color w:val="000000"/>
                      <w:sz w:val="22"/>
                      <w:szCs w:val="22"/>
                      <w:lang w:eastAsia="ro-RO"/>
                    </w:rPr>
                  </w:pPr>
                  <w:r w:rsidRPr="00BB4B89">
                    <w:rPr>
                      <w:rFonts w:ascii="Trebuchet MS" w:hAnsi="Trebuchet MS"/>
                      <w:iCs/>
                      <w:color w:val="000000"/>
                      <w:sz w:val="22"/>
                      <w:szCs w:val="22"/>
                      <w:lang w:eastAsia="ro-RO"/>
                    </w:rPr>
                    <w:lastRenderedPageBreak/>
                    <w:t>20 puncte</w:t>
                  </w:r>
                </w:p>
                <w:p w:rsidR="00BB4B89" w:rsidRPr="00BB4B89" w:rsidRDefault="00BB4B89" w:rsidP="00BB4B89">
                  <w:pPr>
                    <w:pStyle w:val="NormalGAL"/>
                    <w:widowControl w:val="0"/>
                    <w:jc w:val="center"/>
                    <w:rPr>
                      <w:rFonts w:ascii="Trebuchet MS" w:hAnsi="Trebuchet MS"/>
                      <w:iCs/>
                      <w:color w:val="000000"/>
                      <w:sz w:val="22"/>
                      <w:szCs w:val="22"/>
                      <w:lang w:eastAsia="ro-RO"/>
                    </w:rPr>
                  </w:pPr>
                </w:p>
                <w:p w:rsidR="00BB4B89" w:rsidRPr="00BB4B89" w:rsidRDefault="00BB4B89" w:rsidP="00BB4B89">
                  <w:pPr>
                    <w:pStyle w:val="NormalGAL"/>
                    <w:widowControl w:val="0"/>
                    <w:jc w:val="center"/>
                    <w:rPr>
                      <w:rFonts w:ascii="Trebuchet MS" w:hAnsi="Trebuchet MS"/>
                      <w:iCs/>
                      <w:color w:val="000000"/>
                      <w:sz w:val="22"/>
                      <w:szCs w:val="22"/>
                      <w:lang w:eastAsia="ro-RO"/>
                    </w:rPr>
                  </w:pPr>
                  <w:r w:rsidRPr="00BB4B89">
                    <w:rPr>
                      <w:rFonts w:ascii="Trebuchet MS" w:hAnsi="Trebuchet MS"/>
                      <w:iCs/>
                      <w:color w:val="000000"/>
                      <w:sz w:val="22"/>
                      <w:szCs w:val="22"/>
                      <w:lang w:eastAsia="ro-RO"/>
                    </w:rPr>
                    <w:t>10 puncte</w:t>
                  </w:r>
                </w:p>
              </w:tc>
            </w:tr>
            <w:tr w:rsidR="00BB4B89" w:rsidRPr="00BB4B89" w:rsidTr="00F53F0C">
              <w:tc>
                <w:tcPr>
                  <w:tcW w:w="7914" w:type="dxa"/>
                  <w:gridSpan w:val="2"/>
                  <w:shd w:val="clear" w:color="auto" w:fill="auto"/>
                  <w:vAlign w:val="center"/>
                </w:tcPr>
                <w:p w:rsidR="00BB4B89" w:rsidRPr="00BB4B89" w:rsidRDefault="00BB4B89" w:rsidP="00BB4B89">
                  <w:pPr>
                    <w:pStyle w:val="NormalGAL"/>
                    <w:widowControl w:val="0"/>
                    <w:spacing w:before="100"/>
                    <w:jc w:val="center"/>
                    <w:rPr>
                      <w:rFonts w:ascii="Trebuchet MS" w:hAnsi="Trebuchet MS"/>
                      <w:b/>
                      <w:sz w:val="22"/>
                      <w:szCs w:val="22"/>
                      <w:lang w:eastAsia="en-GB"/>
                    </w:rPr>
                  </w:pPr>
                  <w:r w:rsidRPr="00BB4B89">
                    <w:rPr>
                      <w:rFonts w:ascii="Trebuchet MS" w:hAnsi="Trebuchet MS"/>
                      <w:b/>
                      <w:sz w:val="22"/>
                      <w:szCs w:val="22"/>
                      <w:lang w:eastAsia="en-GB"/>
                    </w:rPr>
                    <w:t>TOTAL</w:t>
                  </w:r>
                </w:p>
              </w:tc>
              <w:tc>
                <w:tcPr>
                  <w:tcW w:w="1905" w:type="dxa"/>
                  <w:shd w:val="clear" w:color="auto" w:fill="auto"/>
                  <w:vAlign w:val="center"/>
                </w:tcPr>
                <w:p w:rsidR="00BB4B89" w:rsidRPr="00BB4B89" w:rsidRDefault="00BB4B89" w:rsidP="00BB4B89">
                  <w:pPr>
                    <w:pStyle w:val="NormalGAL"/>
                    <w:widowControl w:val="0"/>
                    <w:jc w:val="center"/>
                    <w:rPr>
                      <w:rFonts w:ascii="Trebuchet MS" w:hAnsi="Trebuchet MS"/>
                      <w:b/>
                      <w:sz w:val="22"/>
                      <w:szCs w:val="22"/>
                      <w:lang w:eastAsia="en-GB"/>
                    </w:rPr>
                  </w:pPr>
                  <w:r w:rsidRPr="00BB4B89">
                    <w:rPr>
                      <w:rFonts w:ascii="Trebuchet MS" w:hAnsi="Trebuchet MS"/>
                      <w:b/>
                      <w:sz w:val="22"/>
                      <w:szCs w:val="22"/>
                      <w:lang w:eastAsia="en-GB"/>
                    </w:rPr>
                    <w:t>100 puncte</w:t>
                  </w:r>
                </w:p>
              </w:tc>
            </w:tr>
          </w:tbl>
          <w:p w:rsidR="00BB4B89" w:rsidRPr="00BB4B89" w:rsidRDefault="00BB4B89" w:rsidP="00BB4B89">
            <w:pPr>
              <w:widowControl w:val="0"/>
              <w:suppressAutoHyphens w:val="0"/>
              <w:spacing w:before="120" w:after="120" w:line="240" w:lineRule="auto"/>
              <w:jc w:val="both"/>
              <w:rPr>
                <w:rFonts w:ascii="Trebuchet MS" w:hAnsi="Trebuchet MS"/>
              </w:rPr>
            </w:pP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C65875" w:rsidRDefault="00BB4B89" w:rsidP="00BB4B89">
            <w:pPr>
              <w:pStyle w:val="NormalGAL"/>
              <w:widowControl w:val="0"/>
              <w:suppressAutoHyphens w:val="0"/>
              <w:spacing w:before="100"/>
              <w:rPr>
                <w:rFonts w:ascii="Trebuchet MS" w:hAnsi="Trebuchet MS"/>
                <w:b/>
                <w:sz w:val="22"/>
                <w:szCs w:val="22"/>
                <w:lang w:eastAsia="en-GB"/>
              </w:rPr>
            </w:pPr>
            <w:r>
              <w:rPr>
                <w:rFonts w:ascii="Trebuchet MS" w:hAnsi="Trebuchet MS"/>
                <w:b/>
                <w:sz w:val="22"/>
                <w:szCs w:val="22"/>
                <w:lang w:eastAsia="en-GB"/>
              </w:rPr>
              <w:t>10</w:t>
            </w:r>
            <w:r w:rsidRPr="00C65875">
              <w:rPr>
                <w:rFonts w:ascii="Trebuchet MS" w:hAnsi="Trebuchet MS"/>
                <w:b/>
                <w:sz w:val="22"/>
                <w:szCs w:val="22"/>
                <w:lang w:eastAsia="en-GB"/>
              </w:rPr>
              <w:t xml:space="preserve"> puncte</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3B4414" w:rsidRDefault="00BB4B89" w:rsidP="00BB4B89">
            <w:pPr>
              <w:pStyle w:val="NormalGAL"/>
              <w:widowControl w:val="0"/>
              <w:suppressAutoHyphens w:val="0"/>
              <w:autoSpaceDN/>
              <w:spacing w:line="240" w:lineRule="auto"/>
              <w:textAlignment w:val="auto"/>
              <w:rPr>
                <w:rFonts w:ascii="Trebuchet MS" w:hAnsi="Trebuchet MS"/>
                <w:bCs/>
                <w:sz w:val="22"/>
                <w:szCs w:val="22"/>
              </w:rPr>
            </w:pPr>
            <w:r w:rsidRPr="003B4414">
              <w:rPr>
                <w:rFonts w:ascii="Trebuchet MS" w:hAnsi="Trebuchet MS"/>
                <w:bCs/>
                <w:sz w:val="22"/>
                <w:szCs w:val="22"/>
              </w:rPr>
              <w:t>În caz de egalitate de puncte între 2 sau mai multe proiecte, departajare se va face în ordine, după următoarele criterii:</w:t>
            </w:r>
          </w:p>
          <w:p w:rsidR="00BB4B89" w:rsidRDefault="00BB4B89" w:rsidP="00BB4B89">
            <w:pPr>
              <w:pStyle w:val="NormalGAL"/>
              <w:widowControl w:val="0"/>
              <w:numPr>
                <w:ilvl w:val="0"/>
                <w:numId w:val="11"/>
              </w:numPr>
              <w:suppressAutoHyphens w:val="0"/>
              <w:autoSpaceDN/>
              <w:ind w:left="179" w:hanging="179"/>
              <w:textAlignment w:val="auto"/>
              <w:rPr>
                <w:b/>
                <w:bCs/>
                <w:sz w:val="23"/>
                <w:szCs w:val="23"/>
              </w:rPr>
            </w:pPr>
            <w:r w:rsidRPr="00A74CB4">
              <w:rPr>
                <w:b/>
                <w:bCs/>
                <w:sz w:val="23"/>
                <w:szCs w:val="23"/>
              </w:rPr>
              <w:t>descrescător</w:t>
            </w:r>
            <w:r w:rsidRPr="00A74CB4">
              <w:rPr>
                <w:bCs/>
                <w:sz w:val="23"/>
                <w:szCs w:val="23"/>
              </w:rPr>
              <w:t xml:space="preserve">, în funcție de </w:t>
            </w:r>
            <w:r w:rsidRPr="00A74CB4">
              <w:rPr>
                <w:b/>
                <w:bCs/>
                <w:sz w:val="23"/>
                <w:szCs w:val="23"/>
              </w:rPr>
              <w:t>numărul de locuri de muncă create prin investiția realizată</w:t>
            </w:r>
          </w:p>
          <w:p w:rsidR="00BB4B89" w:rsidRPr="00A74CB4" w:rsidRDefault="00BB4B89" w:rsidP="00BB4B89">
            <w:pPr>
              <w:pStyle w:val="NormalGAL"/>
              <w:widowControl w:val="0"/>
              <w:numPr>
                <w:ilvl w:val="0"/>
                <w:numId w:val="11"/>
              </w:numPr>
              <w:suppressAutoHyphens w:val="0"/>
              <w:autoSpaceDN/>
              <w:ind w:left="179" w:hanging="179"/>
              <w:textAlignment w:val="auto"/>
              <w:rPr>
                <w:b/>
                <w:bCs/>
                <w:sz w:val="23"/>
                <w:szCs w:val="23"/>
              </w:rPr>
            </w:pPr>
            <w:r>
              <w:rPr>
                <w:b/>
                <w:bCs/>
                <w:sz w:val="23"/>
                <w:szCs w:val="23"/>
              </w:rPr>
              <w:t xml:space="preserve">prioritar, </w:t>
            </w:r>
            <w:r>
              <w:rPr>
                <w:bCs/>
                <w:sz w:val="23"/>
                <w:szCs w:val="23"/>
              </w:rPr>
              <w:t>în funcție de existența investițiilor în producerea de energie din surse regenerabile;</w:t>
            </w:r>
          </w:p>
          <w:p w:rsidR="00BB4B89" w:rsidRPr="00F57DDB" w:rsidRDefault="00BB4B89" w:rsidP="00BB4B89">
            <w:pPr>
              <w:pStyle w:val="NormalGAL"/>
              <w:widowControl w:val="0"/>
              <w:numPr>
                <w:ilvl w:val="0"/>
                <w:numId w:val="11"/>
              </w:numPr>
              <w:suppressAutoHyphens w:val="0"/>
              <w:autoSpaceDN/>
              <w:ind w:left="179" w:hanging="179"/>
              <w:textAlignment w:val="auto"/>
              <w:rPr>
                <w:b/>
                <w:bCs/>
                <w:sz w:val="23"/>
                <w:szCs w:val="23"/>
              </w:rPr>
            </w:pPr>
            <w:r w:rsidRPr="00A74CB4">
              <w:rPr>
                <w:b/>
                <w:bCs/>
                <w:sz w:val="23"/>
                <w:szCs w:val="23"/>
              </w:rPr>
              <w:t xml:space="preserve">descrescător, </w:t>
            </w:r>
            <w:r w:rsidRPr="00A74CB4">
              <w:rPr>
                <w:bCs/>
                <w:sz w:val="23"/>
                <w:szCs w:val="23"/>
              </w:rPr>
              <w:t xml:space="preserve">în funcție de </w:t>
            </w:r>
            <w:r w:rsidRPr="00A74CB4">
              <w:rPr>
                <w:b/>
                <w:bCs/>
                <w:sz w:val="23"/>
                <w:szCs w:val="23"/>
              </w:rPr>
              <w:t>nivelul de punctajul obținut la criteriul S</w:t>
            </w:r>
            <w:r>
              <w:rPr>
                <w:b/>
                <w:bCs/>
                <w:sz w:val="23"/>
                <w:szCs w:val="23"/>
              </w:rPr>
              <w:t>2</w:t>
            </w:r>
            <w:r w:rsidRPr="00A74CB4">
              <w:rPr>
                <w:bCs/>
                <w:sz w:val="23"/>
                <w:szCs w:val="23"/>
              </w:rPr>
              <w:t xml:space="preserve"> (</w:t>
            </w:r>
            <w:r w:rsidRPr="00A74CB4">
              <w:rPr>
                <w:rFonts w:ascii="Calibri" w:hAnsi="Calibri" w:cs="Calibri"/>
                <w:i/>
              </w:rPr>
              <w:t xml:space="preserve">principiul </w:t>
            </w:r>
            <w:proofErr w:type="spellStart"/>
            <w:r w:rsidRPr="00A74CB4">
              <w:rPr>
                <w:rFonts w:ascii="Calibri" w:hAnsi="Calibri" w:cs="Calibri"/>
                <w:i/>
              </w:rPr>
              <w:t>prioritizării</w:t>
            </w:r>
            <w:proofErr w:type="spellEnd"/>
            <w:r w:rsidRPr="00A74CB4">
              <w:rPr>
                <w:rFonts w:ascii="Calibri" w:hAnsi="Calibri" w:cs="Calibri"/>
                <w:i/>
              </w:rPr>
              <w:t xml:space="preserve"> sectoarelor relevante la nivelul microregiunii)</w:t>
            </w:r>
            <w:r>
              <w:rPr>
                <w:rFonts w:ascii="Calibri" w:hAnsi="Calibri" w:cs="Calibri"/>
                <w:i/>
              </w:rPr>
              <w:t>;</w:t>
            </w:r>
          </w:p>
          <w:p w:rsidR="00BB4B89" w:rsidRPr="003B4414" w:rsidRDefault="00BB4B89" w:rsidP="00BB4B89">
            <w:pPr>
              <w:pStyle w:val="NormalGAL"/>
              <w:widowControl w:val="0"/>
              <w:numPr>
                <w:ilvl w:val="0"/>
                <w:numId w:val="11"/>
              </w:numPr>
              <w:suppressAutoHyphens w:val="0"/>
              <w:autoSpaceDN/>
              <w:ind w:left="179" w:hanging="179"/>
              <w:textAlignment w:val="auto"/>
              <w:rPr>
                <w:rFonts w:ascii="Trebuchet MS" w:hAnsi="Trebuchet MS"/>
                <w:bCs/>
                <w:sz w:val="22"/>
                <w:szCs w:val="22"/>
              </w:rPr>
            </w:pPr>
            <w:r w:rsidRPr="00A74CB4">
              <w:rPr>
                <w:b/>
                <w:bCs/>
                <w:sz w:val="23"/>
                <w:szCs w:val="23"/>
              </w:rPr>
              <w:t xml:space="preserve">descrescător, </w:t>
            </w:r>
            <w:r w:rsidRPr="00A74CB4">
              <w:rPr>
                <w:bCs/>
                <w:sz w:val="23"/>
                <w:szCs w:val="23"/>
              </w:rPr>
              <w:t xml:space="preserve">în funcție de </w:t>
            </w:r>
            <w:r>
              <w:rPr>
                <w:b/>
                <w:bCs/>
                <w:sz w:val="23"/>
                <w:szCs w:val="23"/>
              </w:rPr>
              <w:t>valoarea profitului net obținut în ultimul exercițiu financiar anterior depunerii Cererii de Finanțare, pentru care există situații financiare aprobate</w:t>
            </w:r>
          </w:p>
        </w:tc>
      </w:tr>
      <w:tr w:rsidR="00BB4B89"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4B89" w:rsidRPr="000F1AFD" w:rsidRDefault="00BB4B89" w:rsidP="00BB4B89">
            <w:pPr>
              <w:widowControl w:val="0"/>
              <w:suppressAutoHyphens w:val="0"/>
              <w:spacing w:after="0" w:line="240" w:lineRule="auto"/>
              <w:rPr>
                <w:rFonts w:ascii="Trebuchet MS" w:hAnsi="Trebuchet MS"/>
                <w:sz w:val="24"/>
                <w:szCs w:val="24"/>
              </w:rPr>
            </w:pPr>
            <w:r>
              <w:rPr>
                <w:rFonts w:ascii="Trebuchet MS" w:hAnsi="Trebuchet MS"/>
                <w:sz w:val="24"/>
                <w:szCs w:val="24"/>
              </w:rPr>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FA696A" w:rsidRDefault="00BB4B89" w:rsidP="00BB4B89">
            <w:pPr>
              <w:widowControl w:val="0"/>
              <w:suppressAutoHyphens w:val="0"/>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În situația unor aspecte ambigue cu privire la </w:t>
            </w:r>
            <w:r>
              <w:rPr>
                <w:rFonts w:ascii="Trebuchet MS" w:hAnsi="Trebuchet MS"/>
              </w:rPr>
              <w:t>verificarea criteriilor de punctaj,</w:t>
            </w:r>
            <w:r w:rsidRPr="00FA696A">
              <w:rPr>
                <w:rFonts w:ascii="Trebuchet MS" w:hAnsi="Trebuchet MS"/>
              </w:rPr>
              <w:t xml:space="preserve"> vor fi solicitate informații suplimentare pe parcursul procesului de </w:t>
            </w:r>
            <w:r>
              <w:rPr>
                <w:rFonts w:ascii="Trebuchet MS" w:hAnsi="Trebuchet MS"/>
              </w:rPr>
              <w:t>selecție</w:t>
            </w:r>
            <w:r w:rsidRPr="00FA696A">
              <w:rPr>
                <w:rFonts w:ascii="Trebuchet MS" w:hAnsi="Trebuchet MS"/>
              </w:rPr>
              <w:t xml:space="preserve">. Informații detaliate privind modul de </w:t>
            </w:r>
            <w:r>
              <w:rPr>
                <w:rFonts w:ascii="Trebuchet MS" w:hAnsi="Trebuchet MS"/>
              </w:rPr>
              <w:t>verificarea</w:t>
            </w:r>
            <w:r w:rsidRPr="00FA696A">
              <w:rPr>
                <w:rFonts w:ascii="Trebuchet MS" w:hAnsi="Trebuchet MS"/>
              </w:rPr>
              <w:t xml:space="preserve"> a îndeplinirii c</w:t>
            </w:r>
            <w:r>
              <w:rPr>
                <w:rFonts w:ascii="Trebuchet MS" w:hAnsi="Trebuchet MS"/>
              </w:rPr>
              <w:t>riteriilor de punctaj</w:t>
            </w:r>
            <w:r w:rsidRPr="00FA696A">
              <w:rPr>
                <w:rFonts w:ascii="Trebuchet MS" w:hAnsi="Trebuchet MS"/>
              </w:rPr>
              <w:t xml:space="preserve"> sunt disponibile în Ghidul Solicitantului și în procedurile aplicabile.</w:t>
            </w:r>
          </w:p>
        </w:tc>
      </w:tr>
      <w:tr w:rsidR="00BB4B89"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4B89" w:rsidRDefault="00BB4B89" w:rsidP="00BB4B89">
            <w:pPr>
              <w:widowControl w:val="0"/>
              <w:suppressAutoHyphens w:val="0"/>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widowControl w:val="0"/>
              <w:suppressAutoHyphens w:val="0"/>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Pr>
                <w:rFonts w:ascii="Trebuchet MS" w:hAnsi="Trebuchet MS"/>
                <w:b/>
                <w:szCs w:val="24"/>
              </w:rPr>
              <w:t>30</w:t>
            </w:r>
            <w:r w:rsidRPr="00C65875">
              <w:rPr>
                <w:rFonts w:ascii="Trebuchet MS" w:hAnsi="Trebuchet MS"/>
                <w:b/>
                <w:szCs w:val="24"/>
              </w:rPr>
              <w:t>.</w:t>
            </w:r>
            <w:r>
              <w:rPr>
                <w:rFonts w:ascii="Trebuchet MS" w:hAnsi="Trebuchet MS"/>
                <w:b/>
                <w:szCs w:val="24"/>
              </w:rPr>
              <w:t>07</w:t>
            </w:r>
            <w:r w:rsidRPr="00C65875">
              <w:rPr>
                <w:rFonts w:ascii="Trebuchet MS" w:hAnsi="Trebuchet MS"/>
                <w:b/>
                <w:szCs w:val="24"/>
              </w:rPr>
              <w:t>.</w:t>
            </w:r>
            <w:r>
              <w:rPr>
                <w:rFonts w:ascii="Trebuchet MS" w:hAnsi="Trebuchet MS"/>
                <w:b/>
                <w:szCs w:val="24"/>
              </w:rPr>
              <w:t>2018 (data limită de publicare a Raportului de Selecție)</w:t>
            </w:r>
          </w:p>
        </w:tc>
      </w:tr>
      <w:tr w:rsidR="00BB4B89"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4B89" w:rsidRDefault="00BB4B89" w:rsidP="00BB4B89">
            <w:pPr>
              <w:widowControl w:val="0"/>
              <w:suppressAutoHyphens w:val="0"/>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Default="00BB4B89" w:rsidP="00BB4B89">
            <w:pPr>
              <w:widowControl w:val="0"/>
              <w:suppressAutoHyphens w:val="0"/>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BB4B89"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4B89" w:rsidRPr="000F1AFD" w:rsidRDefault="00BB4B89" w:rsidP="00BB4B89">
            <w:pPr>
              <w:widowControl w:val="0"/>
              <w:suppressAutoHyphens w:val="0"/>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4B89" w:rsidRPr="00FA696A" w:rsidRDefault="00BB4B89" w:rsidP="00BB4B89">
            <w:pPr>
              <w:widowControl w:val="0"/>
              <w:suppressAutoHyphens w:val="0"/>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Pr>
                <w:rFonts w:ascii="Trebuchet MS" w:hAnsi="Trebuchet MS"/>
                <w:bCs/>
                <w:szCs w:val="24"/>
              </w:rPr>
              <w:t>ccesarea și derularea Măsurii M5/6.4D</w:t>
            </w:r>
            <w:r w:rsidRPr="00FA696A">
              <w:rPr>
                <w:rFonts w:ascii="Trebuchet MS" w:hAnsi="Trebuchet MS"/>
                <w:bCs/>
                <w:szCs w:val="24"/>
              </w:rPr>
              <w:t>. sunt cuprinse în Ghidul Solicitantului elaborat de GAL Asociația P</w:t>
            </w:r>
            <w:r>
              <w:rPr>
                <w:rFonts w:ascii="Trebuchet MS" w:hAnsi="Trebuchet MS"/>
                <w:bCs/>
                <w:szCs w:val="24"/>
              </w:rPr>
              <w:t>oarta Almăjului pentru Măsura M5/6.4D</w:t>
            </w:r>
            <w:r w:rsidRPr="00FA696A">
              <w:rPr>
                <w:rFonts w:ascii="Trebuchet MS" w:hAnsi="Trebuchet MS"/>
                <w:bCs/>
                <w:szCs w:val="24"/>
              </w:rPr>
              <w:t xml:space="preserve">., disponibil la adresa web: </w:t>
            </w:r>
          </w:p>
          <w:p w:rsidR="00BB4B89" w:rsidRDefault="00DD5901" w:rsidP="00BB4B89">
            <w:pPr>
              <w:widowControl w:val="0"/>
              <w:suppressAutoHyphens w:val="0"/>
              <w:spacing w:after="0" w:line="240" w:lineRule="auto"/>
              <w:jc w:val="center"/>
              <w:rPr>
                <w:rFonts w:ascii="Trebuchet MS" w:hAnsi="Trebuchet MS"/>
                <w:bCs/>
                <w:sz w:val="24"/>
                <w:szCs w:val="24"/>
              </w:rPr>
            </w:pPr>
            <w:hyperlink r:id="rId9" w:history="1">
              <w:r w:rsidR="00BB4B89" w:rsidRPr="00B56196">
                <w:rPr>
                  <w:rStyle w:val="Hyperlink"/>
                  <w:rFonts w:ascii="Trebuchet MS" w:hAnsi="Trebuchet MS"/>
                  <w:sz w:val="24"/>
                  <w:szCs w:val="24"/>
                </w:rPr>
                <w:t>www.poartaalmajului.ro</w:t>
              </w:r>
            </w:hyperlink>
          </w:p>
          <w:p w:rsidR="00BB4B89" w:rsidRDefault="00BB4B89" w:rsidP="00BB4B89">
            <w:pPr>
              <w:widowControl w:val="0"/>
              <w:suppressAutoHyphens w:val="0"/>
              <w:spacing w:after="0" w:line="240" w:lineRule="auto"/>
              <w:jc w:val="center"/>
              <w:rPr>
                <w:rFonts w:ascii="Trebuchet MS" w:hAnsi="Trebuchet MS"/>
                <w:bCs/>
                <w:sz w:val="24"/>
                <w:szCs w:val="24"/>
              </w:rPr>
            </w:pPr>
          </w:p>
          <w:p w:rsidR="00BB4B89" w:rsidRPr="000F1AFD" w:rsidRDefault="00BB4B89" w:rsidP="00BB4B89">
            <w:pPr>
              <w:widowControl w:val="0"/>
              <w:suppressAutoHyphens w:val="0"/>
              <w:spacing w:after="0" w:line="240" w:lineRule="auto"/>
              <w:jc w:val="center"/>
              <w:rPr>
                <w:rFonts w:ascii="Trebuchet MS" w:hAnsi="Trebuchet MS"/>
                <w:sz w:val="24"/>
                <w:szCs w:val="24"/>
              </w:rPr>
            </w:pPr>
            <w:r>
              <w:rPr>
                <w:rFonts w:ascii="Trebuchet MS" w:hAnsi="Trebuchet MS"/>
                <w:bCs/>
                <w:sz w:val="24"/>
                <w:szCs w:val="24"/>
              </w:rPr>
              <w:t>De asemenea, la sediul GAL Asociația Poarta Almăjului există disponibilă spre consultare versiunea pe suport tipărit a informațiilor detaliate aferentă Măsurii M5/6.4D.</w:t>
            </w:r>
          </w:p>
        </w:tc>
      </w:tr>
    </w:tbl>
    <w:p w:rsidR="00BA1337" w:rsidRDefault="00BA1337" w:rsidP="00D567F0">
      <w:pPr>
        <w:widowControl w:val="0"/>
        <w:suppressAutoHyphens w:val="0"/>
        <w:spacing w:after="0" w:line="240" w:lineRule="auto"/>
        <w:jc w:val="both"/>
        <w:rPr>
          <w:rFonts w:ascii="Trebuchet MS" w:hAnsi="Trebuchet MS"/>
          <w:b/>
          <w:sz w:val="24"/>
          <w:szCs w:val="24"/>
        </w:rPr>
      </w:pPr>
    </w:p>
    <w:p w:rsidR="00693EBE" w:rsidRPr="001C0445" w:rsidRDefault="007775EA" w:rsidP="00D567F0">
      <w:pPr>
        <w:widowControl w:val="0"/>
        <w:suppressAutoHyphens w:val="0"/>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w:t>
      </w:r>
      <w:proofErr w:type="spellStart"/>
      <w:r w:rsidRPr="000F1AFD">
        <w:rPr>
          <w:rStyle w:val="Fontdeparagrafimplicit1"/>
          <w:rFonts w:ascii="Trebuchet MS" w:hAnsi="Trebuchet MS"/>
          <w:b/>
          <w:i/>
          <w:sz w:val="24"/>
          <w:szCs w:val="24"/>
        </w:rPr>
        <w:t>Petnic</w:t>
      </w:r>
      <w:proofErr w:type="spellEnd"/>
      <w:r w:rsidRPr="000F1AFD">
        <w:rPr>
          <w:rStyle w:val="Fontdeparagrafimplicit1"/>
          <w:rFonts w:ascii="Trebuchet MS" w:hAnsi="Trebuchet MS"/>
          <w:b/>
          <w:i/>
          <w:sz w:val="24"/>
          <w:szCs w:val="24"/>
        </w:rPr>
        <w:t xml:space="preserve">, Numărul 1, Județul Caraș Severin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0765.855.008</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5901" w:rsidRDefault="00DD5901">
      <w:pPr>
        <w:spacing w:after="0" w:line="240" w:lineRule="auto"/>
      </w:pPr>
      <w:r>
        <w:separator/>
      </w:r>
    </w:p>
  </w:endnote>
  <w:endnote w:type="continuationSeparator" w:id="0">
    <w:p w:rsidR="00DD5901" w:rsidRDefault="00DD5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5901" w:rsidRDefault="00DD5901">
      <w:pPr>
        <w:spacing w:after="0" w:line="240" w:lineRule="auto"/>
      </w:pPr>
      <w:r>
        <w:rPr>
          <w:color w:val="000000"/>
        </w:rPr>
        <w:separator/>
      </w:r>
    </w:p>
  </w:footnote>
  <w:footnote w:type="continuationSeparator" w:id="0">
    <w:p w:rsidR="00DD5901" w:rsidRDefault="00DD5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AFD" w:rsidRDefault="000F1AFD" w:rsidP="000F1AFD">
    <w:pPr>
      <w:pStyle w:val="Antet"/>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B4F" w:rsidRPr="000F1AFD" w:rsidRDefault="00DD5901"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E3A49"/>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6C5A97"/>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B2347"/>
    <w:multiLevelType w:val="hybridMultilevel"/>
    <w:tmpl w:val="14D8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672CD"/>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4E9C76B0"/>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3E5023"/>
    <w:multiLevelType w:val="hybridMultilevel"/>
    <w:tmpl w:val="6D8E534A"/>
    <w:lvl w:ilvl="0" w:tplc="08090015">
      <w:start w:val="1"/>
      <w:numFmt w:val="upperLetter"/>
      <w:lvlText w:val="%1."/>
      <w:lvlJc w:val="left"/>
      <w:pPr>
        <w:ind w:left="720" w:hanging="360"/>
      </w:pPr>
      <w:rPr>
        <w:rFonts w:hint="default"/>
      </w:rPr>
    </w:lvl>
    <w:lvl w:ilvl="1" w:tplc="0418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C17153"/>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458F4"/>
    <w:multiLevelType w:val="hybridMultilevel"/>
    <w:tmpl w:val="B0FA1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9970FA"/>
    <w:multiLevelType w:val="hybridMultilevel"/>
    <w:tmpl w:val="BFC0CA98"/>
    <w:lvl w:ilvl="0" w:tplc="9E1C11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13"/>
  </w:num>
  <w:num w:numId="5">
    <w:abstractNumId w:val="6"/>
  </w:num>
  <w:num w:numId="6">
    <w:abstractNumId w:val="20"/>
  </w:num>
  <w:num w:numId="7">
    <w:abstractNumId w:val="3"/>
  </w:num>
  <w:num w:numId="8">
    <w:abstractNumId w:val="18"/>
  </w:num>
  <w:num w:numId="9">
    <w:abstractNumId w:val="15"/>
  </w:num>
  <w:num w:numId="10">
    <w:abstractNumId w:val="17"/>
  </w:num>
  <w:num w:numId="11">
    <w:abstractNumId w:val="11"/>
  </w:num>
  <w:num w:numId="12">
    <w:abstractNumId w:val="10"/>
  </w:num>
  <w:num w:numId="13">
    <w:abstractNumId w:val="1"/>
  </w:num>
  <w:num w:numId="14">
    <w:abstractNumId w:val="7"/>
  </w:num>
  <w:num w:numId="15">
    <w:abstractNumId w:val="14"/>
  </w:num>
  <w:num w:numId="16">
    <w:abstractNumId w:val="19"/>
  </w:num>
  <w:num w:numId="17">
    <w:abstractNumId w:val="21"/>
  </w:num>
  <w:num w:numId="18">
    <w:abstractNumId w:val="9"/>
  </w:num>
  <w:num w:numId="19">
    <w:abstractNumId w:val="2"/>
  </w:num>
  <w:num w:numId="20">
    <w:abstractNumId w:val="12"/>
  </w:num>
  <w:num w:numId="21">
    <w:abstractNumId w:val="16"/>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F1AFD"/>
    <w:rsid w:val="0010321D"/>
    <w:rsid w:val="00117B15"/>
    <w:rsid w:val="001C0445"/>
    <w:rsid w:val="001E6FE7"/>
    <w:rsid w:val="00271EB5"/>
    <w:rsid w:val="00273F1D"/>
    <w:rsid w:val="00280D88"/>
    <w:rsid w:val="003067E1"/>
    <w:rsid w:val="003B4414"/>
    <w:rsid w:val="003C6EDD"/>
    <w:rsid w:val="00527765"/>
    <w:rsid w:val="0059559B"/>
    <w:rsid w:val="00693EBE"/>
    <w:rsid w:val="006C1D25"/>
    <w:rsid w:val="006D7578"/>
    <w:rsid w:val="007775EA"/>
    <w:rsid w:val="007F543A"/>
    <w:rsid w:val="008E225D"/>
    <w:rsid w:val="00A4196A"/>
    <w:rsid w:val="00A92914"/>
    <w:rsid w:val="00AF49D3"/>
    <w:rsid w:val="00B3717B"/>
    <w:rsid w:val="00BA1337"/>
    <w:rsid w:val="00BB4B89"/>
    <w:rsid w:val="00C65875"/>
    <w:rsid w:val="00D567F0"/>
    <w:rsid w:val="00DD5901"/>
    <w:rsid w:val="00ED7D72"/>
    <w:rsid w:val="00F63C59"/>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C01F7"/>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 w:type="paragraph" w:styleId="TextnBalon">
    <w:name w:val="Balloon Text"/>
    <w:basedOn w:val="Normal"/>
    <w:link w:val="TextnBalonCaracter"/>
    <w:uiPriority w:val="99"/>
    <w:semiHidden/>
    <w:unhideWhenUsed/>
    <w:rsid w:val="00A929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929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1786</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14</cp:revision>
  <cp:lastPrinted>2017-12-27T07:15:00Z</cp:lastPrinted>
  <dcterms:created xsi:type="dcterms:W3CDTF">2017-06-10T23:35:00Z</dcterms:created>
  <dcterms:modified xsi:type="dcterms:W3CDTF">2017-12-27T07:17:00Z</dcterms:modified>
</cp:coreProperties>
</file>